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4380" w14:textId="607C6B18" w:rsidR="009650EC" w:rsidRPr="00872A08" w:rsidRDefault="0031046E" w:rsidP="00872A08">
      <w:pPr>
        <w:pStyle w:val="Header"/>
        <w:jc w:val="center"/>
        <w:rPr>
          <w:b/>
          <w:bCs/>
          <w:color w:val="2E74B5" w:themeColor="accent5" w:themeShade="BF"/>
          <w:sz w:val="40"/>
          <w:szCs w:val="40"/>
        </w:rPr>
      </w:pPr>
      <w:r w:rsidRPr="00160AFF">
        <w:rPr>
          <w:b/>
          <w:bCs/>
          <w:color w:val="2E74B5" w:themeColor="accent5" w:themeShade="BF"/>
          <w:sz w:val="40"/>
          <w:szCs w:val="40"/>
        </w:rPr>
        <w:t>Vehicle Advertising Wrap Process</w:t>
      </w:r>
    </w:p>
    <w:p w14:paraId="2AC81896" w14:textId="59640E47" w:rsidR="00311B2A" w:rsidRDefault="00311B2A" w:rsidP="00311B2A">
      <w:pPr>
        <w:jc w:val="center"/>
      </w:pPr>
    </w:p>
    <w:p w14:paraId="6E84A730" w14:textId="359E9EAF" w:rsidR="00311B2A" w:rsidRDefault="00311B2A" w:rsidP="00311B2A">
      <w:pPr>
        <w:pStyle w:val="ListParagraph"/>
        <w:numPr>
          <w:ilvl w:val="0"/>
          <w:numId w:val="1"/>
        </w:numPr>
      </w:pPr>
      <w:r>
        <w:t xml:space="preserve">Letter of request </w:t>
      </w:r>
      <w:r w:rsidR="00CF41D3">
        <w:t xml:space="preserve">is submitted </w:t>
      </w:r>
      <w:r w:rsidR="00B8363D">
        <w:t xml:space="preserve">by </w:t>
      </w:r>
      <w:r w:rsidR="00CF41D3">
        <w:t>the</w:t>
      </w:r>
      <w:r w:rsidR="00B517C7">
        <w:t xml:space="preserve"> Agency </w:t>
      </w:r>
      <w:r w:rsidR="00B8363D">
        <w:t xml:space="preserve">on agency letter head to the </w:t>
      </w:r>
      <w:r w:rsidR="00B517C7">
        <w:t xml:space="preserve">respective Regional Manager for review.  Regional Manager </w:t>
      </w:r>
      <w:r w:rsidR="00B8363D">
        <w:t xml:space="preserve">(RM) reviews the request for accuracy and </w:t>
      </w:r>
      <w:r w:rsidR="00B517C7">
        <w:t>forward</w:t>
      </w:r>
      <w:r w:rsidR="00B8363D">
        <w:t>s</w:t>
      </w:r>
      <w:r w:rsidR="00B517C7">
        <w:t xml:space="preserve"> </w:t>
      </w:r>
      <w:r w:rsidR="00B8363D">
        <w:t xml:space="preserve">acceptable </w:t>
      </w:r>
      <w:r w:rsidR="00B517C7">
        <w:t>request</w:t>
      </w:r>
      <w:r w:rsidR="00B8363D">
        <w:t>s</w:t>
      </w:r>
      <w:r w:rsidR="00B517C7">
        <w:t xml:space="preserve"> to </w:t>
      </w:r>
      <w:r>
        <w:t>ALDOT</w:t>
      </w:r>
      <w:r w:rsidR="00126728">
        <w:t xml:space="preserve"> (see example 1</w:t>
      </w:r>
      <w:r w:rsidR="00B43EF9">
        <w:t>, page 2</w:t>
      </w:r>
      <w:r w:rsidR="00126728">
        <w:t>)</w:t>
      </w:r>
      <w:r w:rsidR="006A45F0">
        <w:t xml:space="preserve"> </w:t>
      </w:r>
    </w:p>
    <w:p w14:paraId="4678A0CC" w14:textId="1A4260AC" w:rsidR="00311B2A" w:rsidRDefault="00311B2A" w:rsidP="00311B2A">
      <w:pPr>
        <w:pStyle w:val="ListParagraph"/>
      </w:pPr>
      <w:r>
        <w:t xml:space="preserve">Along with </w:t>
      </w:r>
      <w:r w:rsidR="00B8363D">
        <w:t>Request for Proposal (</w:t>
      </w:r>
      <w:r>
        <w:t>RFP</w:t>
      </w:r>
      <w:r w:rsidR="00B8363D">
        <w:t>)</w:t>
      </w:r>
      <w:r>
        <w:t xml:space="preserve"> </w:t>
      </w:r>
      <w:r w:rsidR="00CF41D3">
        <w:t>solicitation</w:t>
      </w:r>
      <w:r w:rsidR="00126728">
        <w:t xml:space="preserve"> (see example 2</w:t>
      </w:r>
      <w:r w:rsidR="00B43EF9">
        <w:t>, page 3</w:t>
      </w:r>
      <w:r w:rsidR="006A45F0">
        <w:t xml:space="preserve">) </w:t>
      </w:r>
    </w:p>
    <w:p w14:paraId="2B07F974" w14:textId="3F081896" w:rsidR="00311B2A" w:rsidRDefault="00311B2A" w:rsidP="00311B2A"/>
    <w:p w14:paraId="34A412C7" w14:textId="3713CBE4" w:rsidR="00311B2A" w:rsidRDefault="00CF41D3" w:rsidP="00311B2A">
      <w:pPr>
        <w:pStyle w:val="ListParagraph"/>
        <w:numPr>
          <w:ilvl w:val="0"/>
          <w:numId w:val="1"/>
        </w:numPr>
      </w:pPr>
      <w:r>
        <w:t xml:space="preserve">ALDOT </w:t>
      </w:r>
      <w:r w:rsidR="00B8363D">
        <w:t xml:space="preserve">reviews and will </w:t>
      </w:r>
      <w:r>
        <w:t xml:space="preserve">approve </w:t>
      </w:r>
      <w:r w:rsidR="00B8363D">
        <w:t xml:space="preserve">or deny </w:t>
      </w:r>
      <w:r>
        <w:t xml:space="preserve">the request and RFP. ALDOT </w:t>
      </w:r>
      <w:r w:rsidR="00B8363D">
        <w:t xml:space="preserve">will generate and distribute </w:t>
      </w:r>
      <w:r>
        <w:t>approval</w:t>
      </w:r>
      <w:r w:rsidR="00B8363D">
        <w:t xml:space="preserve"> or denial</w:t>
      </w:r>
      <w:r>
        <w:t xml:space="preserve"> letter</w:t>
      </w:r>
      <w:r w:rsidR="00B8363D">
        <w:t>s</w:t>
      </w:r>
      <w:r>
        <w:t xml:space="preserve"> through RM to the agency </w:t>
      </w:r>
      <w:r w:rsidR="00126728">
        <w:t>(see example 3</w:t>
      </w:r>
      <w:r w:rsidR="00B43EF9">
        <w:t>, page 4</w:t>
      </w:r>
      <w:r w:rsidR="00126728">
        <w:t>)</w:t>
      </w:r>
    </w:p>
    <w:p w14:paraId="77140CE4" w14:textId="77777777" w:rsidR="00311B2A" w:rsidRDefault="00311B2A" w:rsidP="00311B2A">
      <w:pPr>
        <w:pStyle w:val="ListParagraph"/>
      </w:pPr>
    </w:p>
    <w:p w14:paraId="63D426BC" w14:textId="23650455" w:rsidR="00311B2A" w:rsidRDefault="00C811D4" w:rsidP="00311B2A">
      <w:pPr>
        <w:pStyle w:val="ListParagraph"/>
        <w:numPr>
          <w:ilvl w:val="0"/>
          <w:numId w:val="1"/>
        </w:numPr>
      </w:pPr>
      <w:r>
        <w:t>RFP must be publicly advertised</w:t>
      </w:r>
      <w:r w:rsidR="005A0DB4">
        <w:t xml:space="preserve">, the RFP must be publicized </w:t>
      </w:r>
      <w:r w:rsidR="00311B2A">
        <w:t xml:space="preserve">2 times publicly over </w:t>
      </w:r>
      <w:r w:rsidR="005A0DB4">
        <w:t>t</w:t>
      </w:r>
      <w:r w:rsidR="009719B2">
        <w:t>wo</w:t>
      </w:r>
      <w:r w:rsidR="00311B2A">
        <w:t xml:space="preserve"> weeks – local newspaper, public website, website, county agency or social media</w:t>
      </w:r>
      <w:r w:rsidR="00B43EF9">
        <w:t xml:space="preserve"> are all acceptable</w:t>
      </w:r>
      <w:r w:rsidR="00311B2A">
        <w:t xml:space="preserve"> (keep record</w:t>
      </w:r>
      <w:r w:rsidR="00B8363D">
        <w:t>s</w:t>
      </w:r>
      <w:r w:rsidR="00311B2A">
        <w:t>/ screenshot</w:t>
      </w:r>
      <w:r w:rsidR="00B8363D">
        <w:t>s</w:t>
      </w:r>
      <w:r w:rsidR="00311B2A">
        <w:t xml:space="preserve"> </w:t>
      </w:r>
      <w:r w:rsidR="00B43EF9">
        <w:t xml:space="preserve">of </w:t>
      </w:r>
      <w:r w:rsidR="00311B2A">
        <w:t xml:space="preserve">where and when published, </w:t>
      </w:r>
      <w:r w:rsidR="00B43EF9">
        <w:t xml:space="preserve">you can use </w:t>
      </w:r>
      <w:r w:rsidR="00B8363D">
        <w:t>“</w:t>
      </w:r>
      <w:r w:rsidR="00311B2A">
        <w:t>snip it</w:t>
      </w:r>
      <w:r w:rsidR="00B8363D">
        <w:t>” to document electronic advertising)</w:t>
      </w:r>
    </w:p>
    <w:p w14:paraId="0BAFD091" w14:textId="77777777" w:rsidR="00311B2A" w:rsidRDefault="00311B2A" w:rsidP="00311B2A">
      <w:pPr>
        <w:pStyle w:val="ListParagraph"/>
      </w:pPr>
    </w:p>
    <w:p w14:paraId="660C94A8" w14:textId="5927C8B2" w:rsidR="00311B2A" w:rsidRDefault="005A0DB4" w:rsidP="00311B2A">
      <w:pPr>
        <w:pStyle w:val="ListParagraph"/>
        <w:numPr>
          <w:ilvl w:val="0"/>
          <w:numId w:val="1"/>
        </w:numPr>
      </w:pPr>
      <w:r>
        <w:t>Transit Section submits approved RFP to ALDOT DBE Section.</w:t>
      </w:r>
      <w:r w:rsidR="003F2593">
        <w:t xml:space="preserve"> </w:t>
      </w:r>
      <w:r>
        <w:t>Transit Section must approve advertisers final drawing of advertisement</w:t>
      </w:r>
    </w:p>
    <w:p w14:paraId="7C892E0D" w14:textId="77777777" w:rsidR="00126728" w:rsidRDefault="00126728" w:rsidP="00126728">
      <w:pPr>
        <w:pStyle w:val="ListParagraph"/>
      </w:pPr>
    </w:p>
    <w:p w14:paraId="660C2F8D" w14:textId="6089980F" w:rsidR="00126728" w:rsidRDefault="00627F1A" w:rsidP="00311B2A">
      <w:pPr>
        <w:pStyle w:val="ListParagraph"/>
        <w:numPr>
          <w:ilvl w:val="0"/>
          <w:numId w:val="1"/>
        </w:numPr>
      </w:pPr>
      <w:r>
        <w:t>Companies</w:t>
      </w:r>
      <w:r w:rsidR="00126728">
        <w:t xml:space="preserve"> submit </w:t>
      </w:r>
      <w:r w:rsidR="00461456">
        <w:t>Proposals</w:t>
      </w:r>
      <w:r w:rsidR="00126728">
        <w:t xml:space="preserve"> </w:t>
      </w:r>
    </w:p>
    <w:p w14:paraId="47E83889" w14:textId="77777777" w:rsidR="00126728" w:rsidRDefault="00126728" w:rsidP="00126728">
      <w:pPr>
        <w:pStyle w:val="ListParagraph"/>
      </w:pPr>
    </w:p>
    <w:p w14:paraId="06E986E2" w14:textId="0766C522" w:rsidR="00126728" w:rsidRDefault="00126728" w:rsidP="00311B2A">
      <w:pPr>
        <w:pStyle w:val="ListParagraph"/>
        <w:numPr>
          <w:ilvl w:val="0"/>
          <w:numId w:val="1"/>
        </w:numPr>
      </w:pPr>
      <w:r>
        <w:t xml:space="preserve">Agency </w:t>
      </w:r>
      <w:r w:rsidR="00777491">
        <w:t xml:space="preserve">reviews and </w:t>
      </w:r>
      <w:r>
        <w:t>choose</w:t>
      </w:r>
      <w:r w:rsidR="00B43EF9">
        <w:t>s</w:t>
      </w:r>
      <w:r>
        <w:t xml:space="preserve"> </w:t>
      </w:r>
      <w:r w:rsidR="00461456">
        <w:t>Proposal</w:t>
      </w:r>
    </w:p>
    <w:p w14:paraId="38738A79" w14:textId="77777777" w:rsidR="00126728" w:rsidRDefault="00126728" w:rsidP="00126728">
      <w:pPr>
        <w:pStyle w:val="ListParagraph"/>
      </w:pPr>
    </w:p>
    <w:p w14:paraId="4F0CC878" w14:textId="4D8CD50C" w:rsidR="00126728" w:rsidRDefault="00126728" w:rsidP="00311B2A">
      <w:pPr>
        <w:pStyle w:val="ListParagraph"/>
        <w:numPr>
          <w:ilvl w:val="0"/>
          <w:numId w:val="1"/>
        </w:numPr>
      </w:pPr>
      <w:r>
        <w:t>Enter into agreement with Company (</w:t>
      </w:r>
      <w:r w:rsidR="00B43EF9">
        <w:t xml:space="preserve">must </w:t>
      </w:r>
      <w:r>
        <w:t>show how everyone has an opportunity to advertise, an example would be website link on ALDOT agency website)</w:t>
      </w:r>
    </w:p>
    <w:p w14:paraId="3C2F5AE9" w14:textId="77777777" w:rsidR="00126728" w:rsidRDefault="00126728" w:rsidP="00126728">
      <w:pPr>
        <w:pStyle w:val="ListParagraph"/>
      </w:pPr>
    </w:p>
    <w:p w14:paraId="1643A576" w14:textId="46362BDC" w:rsidR="00126728" w:rsidRDefault="005A0DB4" w:rsidP="00311B2A">
      <w:pPr>
        <w:pStyle w:val="ListParagraph"/>
        <w:numPr>
          <w:ilvl w:val="0"/>
          <w:numId w:val="1"/>
        </w:numPr>
      </w:pPr>
      <w:r>
        <w:t>Agency submits agreement with selected advertising vendor to the Transit Section.  Transit Section s</w:t>
      </w:r>
      <w:r w:rsidR="00126728">
        <w:t xml:space="preserve">end agreement to </w:t>
      </w:r>
      <w:r>
        <w:t xml:space="preserve">ALDOT </w:t>
      </w:r>
      <w:r w:rsidR="00126728">
        <w:t>Legal</w:t>
      </w:r>
      <w:r>
        <w:t xml:space="preserve"> for </w:t>
      </w:r>
      <w:r w:rsidR="00777491">
        <w:t xml:space="preserve">review and </w:t>
      </w:r>
      <w:r>
        <w:t>approval.</w:t>
      </w:r>
      <w:r w:rsidR="00126728">
        <w:t xml:space="preserve"> (see example </w:t>
      </w:r>
      <w:r w:rsidR="002869E6">
        <w:t>4</w:t>
      </w:r>
      <w:r w:rsidR="00B43EF9">
        <w:t>, page</w:t>
      </w:r>
      <w:r w:rsidR="007B32A7">
        <w:t>s</w:t>
      </w:r>
      <w:r w:rsidR="00B43EF9">
        <w:t xml:space="preserve"> </w:t>
      </w:r>
      <w:r w:rsidR="002869E6">
        <w:t>5</w:t>
      </w:r>
      <w:r w:rsidR="00F212BD">
        <w:t>,</w:t>
      </w:r>
      <w:r w:rsidR="00B43EF9">
        <w:t xml:space="preserve"> </w:t>
      </w:r>
      <w:r w:rsidR="002869E6">
        <w:t>6</w:t>
      </w:r>
      <w:r w:rsidR="00F212BD">
        <w:t xml:space="preserve"> &amp;7</w:t>
      </w:r>
      <w:r w:rsidR="00B43EF9">
        <w:t>)</w:t>
      </w:r>
    </w:p>
    <w:p w14:paraId="665538DF" w14:textId="77777777" w:rsidR="00126728" w:rsidRDefault="00126728" w:rsidP="00126728">
      <w:pPr>
        <w:pStyle w:val="ListParagraph"/>
      </w:pPr>
    </w:p>
    <w:p w14:paraId="364452E4" w14:textId="0D81A8FF" w:rsidR="005A0DB4" w:rsidRDefault="005A0DB4" w:rsidP="005A0DB4">
      <w:pPr>
        <w:pStyle w:val="ListParagraph"/>
        <w:numPr>
          <w:ilvl w:val="0"/>
          <w:numId w:val="1"/>
        </w:numPr>
      </w:pPr>
      <w:r>
        <w:t>Transit Section issues agreement approval letter to agency,</w:t>
      </w:r>
      <w:r w:rsidR="00126728">
        <w:t xml:space="preserve"> </w:t>
      </w:r>
      <w:r w:rsidR="00B8363D">
        <w:t>with signed</w:t>
      </w:r>
      <w:r w:rsidR="00126728">
        <w:t xml:space="preserve"> contract</w:t>
      </w:r>
      <w:r>
        <w:t xml:space="preserve">. </w:t>
      </w:r>
    </w:p>
    <w:p w14:paraId="602E10AC" w14:textId="77777777" w:rsidR="00126728" w:rsidRDefault="00126728" w:rsidP="00126728">
      <w:pPr>
        <w:pStyle w:val="ListParagraph"/>
      </w:pPr>
    </w:p>
    <w:p w14:paraId="188AFA4C" w14:textId="3D39D844" w:rsidR="00126728" w:rsidRDefault="00126728" w:rsidP="00126728">
      <w:pPr>
        <w:pStyle w:val="ListParagraph"/>
      </w:pPr>
    </w:p>
    <w:p w14:paraId="6F2A6DDC" w14:textId="49C583DD" w:rsidR="00126728" w:rsidRDefault="00126728" w:rsidP="00126728">
      <w:pPr>
        <w:pStyle w:val="ListParagraph"/>
      </w:pPr>
    </w:p>
    <w:p w14:paraId="39608157" w14:textId="6C039282" w:rsidR="00126728" w:rsidRDefault="006A45F0" w:rsidP="00126728">
      <w:pPr>
        <w:pStyle w:val="ListParagraph"/>
      </w:pPr>
      <w:r>
        <w:t>Page 2</w:t>
      </w:r>
      <w:r w:rsidR="00794216">
        <w:t xml:space="preserve"> -  Letter of Request </w:t>
      </w:r>
    </w:p>
    <w:p w14:paraId="6018650F" w14:textId="4847D87E" w:rsidR="006A45F0" w:rsidRDefault="006A45F0" w:rsidP="00126728">
      <w:pPr>
        <w:pStyle w:val="ListParagraph"/>
      </w:pPr>
      <w:r>
        <w:t>Page 3 -  RFP example</w:t>
      </w:r>
    </w:p>
    <w:p w14:paraId="074923CE" w14:textId="6CEF8D7D" w:rsidR="006A45F0" w:rsidRDefault="006A45F0" w:rsidP="00126728">
      <w:pPr>
        <w:pStyle w:val="ListParagraph"/>
      </w:pPr>
      <w:r>
        <w:t>Page 4 – Example of approval letter</w:t>
      </w:r>
    </w:p>
    <w:p w14:paraId="70DE2293" w14:textId="6C79EBEB" w:rsidR="006A45F0" w:rsidRDefault="006A45F0" w:rsidP="00126728">
      <w:pPr>
        <w:pStyle w:val="ListParagraph"/>
      </w:pPr>
      <w:r>
        <w:t>Page</w:t>
      </w:r>
      <w:r w:rsidR="00F212BD">
        <w:t>s</w:t>
      </w:r>
      <w:r>
        <w:t xml:space="preserve"> </w:t>
      </w:r>
      <w:r w:rsidR="00EB3A03">
        <w:t>5</w:t>
      </w:r>
      <w:r w:rsidR="00F212BD">
        <w:t>,</w:t>
      </w:r>
      <w:r w:rsidR="00B43EF9">
        <w:t xml:space="preserve"> </w:t>
      </w:r>
      <w:r w:rsidR="00EB3A03">
        <w:t>6</w:t>
      </w:r>
      <w:r w:rsidR="00F212BD">
        <w:t xml:space="preserve"> &amp; 7</w:t>
      </w:r>
      <w:r w:rsidR="00B43EF9">
        <w:t xml:space="preserve"> - </w:t>
      </w:r>
      <w:r>
        <w:t xml:space="preserve"> Agreement example</w:t>
      </w:r>
    </w:p>
    <w:p w14:paraId="1E2DFC96" w14:textId="653FD46A" w:rsidR="00B43EF9" w:rsidRDefault="00B43EF9" w:rsidP="00126728">
      <w:pPr>
        <w:pStyle w:val="ListParagraph"/>
      </w:pPr>
    </w:p>
    <w:p w14:paraId="5293711E" w14:textId="7D6761EA" w:rsidR="00126728" w:rsidRDefault="00126728" w:rsidP="00126728">
      <w:pPr>
        <w:pStyle w:val="ListParagraph"/>
      </w:pPr>
    </w:p>
    <w:p w14:paraId="02243BEF" w14:textId="431BDEEB" w:rsidR="00126728" w:rsidRDefault="00126728" w:rsidP="00126728">
      <w:pPr>
        <w:pStyle w:val="ListParagraph"/>
      </w:pPr>
    </w:p>
    <w:p w14:paraId="22A16540" w14:textId="24B613A1" w:rsidR="00126728" w:rsidRDefault="00126728" w:rsidP="00126728">
      <w:pPr>
        <w:pStyle w:val="ListParagraph"/>
      </w:pPr>
    </w:p>
    <w:bookmarkStart w:id="0" w:name="_MON_1713247987"/>
    <w:bookmarkEnd w:id="0"/>
    <w:p w14:paraId="088BF75C" w14:textId="2D9EAAF7" w:rsidR="00126728" w:rsidRDefault="008A0943" w:rsidP="00872A08">
      <w:pPr>
        <w:pStyle w:val="ListParagraph"/>
        <w:ind w:left="-360"/>
      </w:pPr>
      <w:r>
        <w:rPr>
          <w:noProof/>
        </w:rPr>
        <w:object w:dxaOrig="10520" w:dyaOrig="11673" w14:anchorId="6326C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583.5pt" o:ole="">
            <v:imagedata r:id="rId7" o:title=""/>
          </v:shape>
          <o:OLEObject Type="Embed" ProgID="Word.Document.12" ShapeID="_x0000_i1025" DrawAspect="Content" ObjectID="_1721712933" r:id="rId8">
            <o:FieldCodes>\s</o:FieldCodes>
          </o:OLEObject>
        </w:object>
      </w:r>
    </w:p>
    <w:p w14:paraId="3514B422" w14:textId="764F5DFB" w:rsidR="00126728" w:rsidRDefault="00126728" w:rsidP="00126728">
      <w:pPr>
        <w:pStyle w:val="ListParagraph"/>
      </w:pPr>
    </w:p>
    <w:p w14:paraId="5DD55A05" w14:textId="5CEB6B20" w:rsidR="00126728" w:rsidRDefault="00126728" w:rsidP="00126728">
      <w:pPr>
        <w:pStyle w:val="ListParagraph"/>
      </w:pPr>
    </w:p>
    <w:p w14:paraId="4E798763" w14:textId="274BB5DC" w:rsidR="00126728" w:rsidRDefault="00126728" w:rsidP="00126728">
      <w:pPr>
        <w:pStyle w:val="ListParagraph"/>
      </w:pPr>
    </w:p>
    <w:p w14:paraId="6EFA75EF" w14:textId="77777777" w:rsidR="006A45F0" w:rsidRDefault="006A45F0" w:rsidP="008A0943"/>
    <w:bookmarkStart w:id="1" w:name="_MON_1713248478"/>
    <w:bookmarkEnd w:id="1"/>
    <w:p w14:paraId="4FEB0EB5" w14:textId="5AAB6458" w:rsidR="009437A8" w:rsidRPr="0000159D" w:rsidRDefault="00777491" w:rsidP="0000159D">
      <w:pPr>
        <w:pStyle w:val="ListParagraph"/>
        <w:ind w:left="-360"/>
        <w:jc w:val="center"/>
      </w:pPr>
      <w:r>
        <w:rPr>
          <w:noProof/>
        </w:rPr>
        <w:object w:dxaOrig="10520" w:dyaOrig="14382" w14:anchorId="6DC38893">
          <v:shape id="_x0000_i1026" type="#_x0000_t75" style="width:526pt;height:719pt" o:ole="">
            <v:imagedata r:id="rId9" o:title=""/>
          </v:shape>
          <o:OLEObject Type="Embed" ProgID="Word.Document.12" ShapeID="_x0000_i1026" DrawAspect="Content" ObjectID="_1721712934" r:id="rId10">
            <o:FieldCodes>\s</o:FieldCodes>
          </o:OLEObject>
        </w:object>
      </w:r>
    </w:p>
    <w:p w14:paraId="409D101D" w14:textId="5B9E5161" w:rsidR="00DB0854" w:rsidRPr="00EB3A03" w:rsidRDefault="009437A8" w:rsidP="00777491">
      <w:pPr>
        <w:widowControl w:val="0"/>
        <w:autoSpaceDE w:val="0"/>
        <w:autoSpaceDN w:val="0"/>
        <w:jc w:val="both"/>
      </w:pPr>
      <w:r w:rsidRPr="00303A57">
        <w:rPr>
          <w:rFonts w:ascii="Times New Roman" w:eastAsia="Times New Roman" w:hAnsi="Times New Roman" w:cs="Times New Roman"/>
          <w:color w:val="343638"/>
          <w:w w:val="105"/>
          <w:sz w:val="22"/>
          <w:szCs w:val="22"/>
        </w:rPr>
        <w:lastRenderedPageBreak/>
        <w:t xml:space="preserve">        </w:t>
      </w:r>
      <w:bookmarkStart w:id="2" w:name="_MON_1713248548"/>
      <w:bookmarkEnd w:id="2"/>
      <w:r w:rsidR="006F74E7">
        <w:rPr>
          <w:noProof/>
        </w:rPr>
        <w:object w:dxaOrig="10520" w:dyaOrig="11380" w14:anchorId="60E21BD2">
          <v:shape id="_x0000_i1027" type="#_x0000_t75" style="width:526pt;height:569pt" o:ole="">
            <v:imagedata r:id="rId11" o:title=""/>
          </v:shape>
          <o:OLEObject Type="Embed" ProgID="Word.Document.12" ShapeID="_x0000_i1027" DrawAspect="Content" ObjectID="_1721712935" r:id="rId12">
            <o:FieldCodes>\s</o:FieldCodes>
          </o:OLEObject>
        </w:object>
      </w:r>
    </w:p>
    <w:p w14:paraId="1F801C2F" w14:textId="10C606BA" w:rsidR="00DB0854" w:rsidRDefault="00DB0854" w:rsidP="006A45F0">
      <w:pPr>
        <w:pStyle w:val="ListParagraph"/>
        <w:ind w:left="-360"/>
        <w:jc w:val="center"/>
        <w:rPr>
          <w:rFonts w:ascii="Helvetica" w:hAnsi="Helvetica" w:cs="Helvetica"/>
          <w:color w:val="000000"/>
          <w:sz w:val="22"/>
          <w:szCs w:val="22"/>
        </w:rPr>
      </w:pPr>
    </w:p>
    <w:p w14:paraId="17FCC445" w14:textId="57025578" w:rsidR="00DB0854" w:rsidRDefault="00DB0854" w:rsidP="006A45F0">
      <w:pPr>
        <w:pStyle w:val="ListParagraph"/>
        <w:ind w:left="-360"/>
        <w:jc w:val="center"/>
        <w:rPr>
          <w:rFonts w:ascii="Helvetica" w:hAnsi="Helvetica" w:cs="Helvetica"/>
          <w:color w:val="000000"/>
          <w:sz w:val="22"/>
          <w:szCs w:val="22"/>
        </w:rPr>
      </w:pPr>
    </w:p>
    <w:p w14:paraId="1D19A6F8" w14:textId="77777777" w:rsidR="0031046E" w:rsidRDefault="0031046E" w:rsidP="00DB0854">
      <w:pPr>
        <w:pStyle w:val="Default"/>
        <w:spacing w:after="240"/>
        <w:jc w:val="center"/>
        <w:rPr>
          <w:rFonts w:ascii="Times New Roman" w:hAnsi="Times New Roman" w:cs="Times New Roman"/>
          <w:sz w:val="20"/>
          <w:szCs w:val="20"/>
        </w:rPr>
      </w:pPr>
    </w:p>
    <w:p w14:paraId="0779FDCC" w14:textId="77777777" w:rsidR="0031046E" w:rsidRDefault="0031046E" w:rsidP="00DB0854">
      <w:pPr>
        <w:pStyle w:val="Default"/>
        <w:spacing w:after="240"/>
        <w:jc w:val="center"/>
        <w:rPr>
          <w:rFonts w:ascii="Times New Roman" w:hAnsi="Times New Roman" w:cs="Times New Roman"/>
          <w:sz w:val="20"/>
          <w:szCs w:val="20"/>
        </w:rPr>
      </w:pPr>
    </w:p>
    <w:p w14:paraId="0D60461B" w14:textId="7C27371B" w:rsidR="00DB0854" w:rsidRPr="00375317" w:rsidRDefault="00DB0854" w:rsidP="00DB0854">
      <w:pPr>
        <w:pStyle w:val="Default"/>
        <w:spacing w:after="240"/>
        <w:jc w:val="center"/>
        <w:rPr>
          <w:rFonts w:ascii="Times New Roman" w:eastAsia="Times Roman" w:hAnsi="Times New Roman" w:cs="Times New Roman"/>
          <w:b/>
          <w:bCs/>
          <w:sz w:val="20"/>
          <w:szCs w:val="20"/>
        </w:rPr>
      </w:pPr>
      <w:r w:rsidRPr="00375317">
        <w:rPr>
          <w:rFonts w:ascii="Times New Roman" w:hAnsi="Times New Roman" w:cs="Times New Roman"/>
          <w:sz w:val="20"/>
          <w:szCs w:val="20"/>
        </w:rPr>
        <w:lastRenderedPageBreak/>
        <w:t>Advertising Space Lease Agreement</w:t>
      </w:r>
    </w:p>
    <w:p w14:paraId="416E3899" w14:textId="53CC9A93"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t xml:space="preserve">This </w:t>
      </w:r>
      <w:r w:rsidRPr="00C56779">
        <w:rPr>
          <w:rFonts w:ascii="Times New Roman" w:hAnsi="Times New Roman" w:cs="Times New Roman"/>
          <w:caps/>
          <w:sz w:val="20"/>
          <w:szCs w:val="20"/>
        </w:rPr>
        <w:t>Agreement</w:t>
      </w:r>
      <w:r w:rsidRPr="00375317">
        <w:rPr>
          <w:rFonts w:ascii="Times New Roman" w:hAnsi="Times New Roman" w:cs="Times New Roman"/>
          <w:sz w:val="20"/>
          <w:szCs w:val="20"/>
        </w:rPr>
        <w:t xml:space="preserve"> is entered into </w:t>
      </w:r>
      <w:r w:rsidRPr="00DB0854">
        <w:rPr>
          <w:rFonts w:ascii="Times New Roman" w:hAnsi="Times New Roman" w:cs="Times New Roman"/>
          <w:sz w:val="20"/>
          <w:szCs w:val="20"/>
          <w:highlight w:val="black"/>
        </w:rPr>
        <w:t>this 22</w:t>
      </w:r>
      <w:r w:rsidRPr="00DB0854">
        <w:rPr>
          <w:rFonts w:ascii="Times New Roman" w:hAnsi="Times New Roman" w:cs="Times New Roman"/>
          <w:sz w:val="20"/>
          <w:szCs w:val="20"/>
          <w:highlight w:val="black"/>
          <w:vertAlign w:val="superscript"/>
        </w:rPr>
        <w:t>nd</w:t>
      </w:r>
      <w:r w:rsidRPr="00DB0854">
        <w:rPr>
          <w:rFonts w:ascii="Times New Roman" w:hAnsi="Times New Roman" w:cs="Times New Roman"/>
          <w:sz w:val="20"/>
          <w:szCs w:val="20"/>
          <w:highlight w:val="black"/>
        </w:rPr>
        <w:t xml:space="preserve"> day of January, 2020</w:t>
      </w:r>
      <w:r w:rsidRPr="00375317">
        <w:rPr>
          <w:rFonts w:ascii="Times New Roman" w:hAnsi="Times New Roman" w:cs="Times New Roman"/>
          <w:sz w:val="20"/>
          <w:szCs w:val="20"/>
        </w:rPr>
        <w:t xml:space="preserve"> by and between the following: </w:t>
      </w:r>
      <w:r w:rsidRPr="00DB0854">
        <w:rPr>
          <w:rFonts w:ascii="Times New Roman" w:hAnsi="Times New Roman" w:cs="Times New Roman"/>
          <w:sz w:val="20"/>
          <w:szCs w:val="20"/>
          <w:highlight w:val="black"/>
        </w:rPr>
        <w:t>Infinity Concepts</w:t>
      </w:r>
      <w:r w:rsidRPr="00375317">
        <w:rPr>
          <w:rFonts w:ascii="Times New Roman" w:hAnsi="Times New Roman" w:cs="Times New Roman"/>
          <w:sz w:val="20"/>
          <w:szCs w:val="20"/>
        </w:rPr>
        <w:t xml:space="preserve"> (hereinafter called “</w:t>
      </w:r>
      <w:r w:rsidRPr="00C56779">
        <w:rPr>
          <w:rFonts w:ascii="Times New Roman" w:hAnsi="Times New Roman" w:cs="Times New Roman"/>
          <w:caps/>
          <w:sz w:val="20"/>
          <w:szCs w:val="20"/>
        </w:rPr>
        <w:t>Company</w:t>
      </w:r>
      <w:r w:rsidRPr="00375317">
        <w:rPr>
          <w:rFonts w:ascii="Times New Roman" w:hAnsi="Times New Roman" w:cs="Times New Roman"/>
          <w:sz w:val="20"/>
          <w:szCs w:val="20"/>
        </w:rPr>
        <w:t xml:space="preserve">”), </w:t>
      </w:r>
      <w:r w:rsidRPr="00DB0854">
        <w:rPr>
          <w:rFonts w:ascii="Times New Roman" w:hAnsi="Times New Roman" w:cs="Times New Roman"/>
          <w:sz w:val="20"/>
          <w:szCs w:val="20"/>
          <w:highlight w:val="black"/>
        </w:rPr>
        <w:t>12414 Cherokee Trail, Northport, AL</w:t>
      </w:r>
      <w:r w:rsidRPr="00375317">
        <w:rPr>
          <w:rFonts w:ascii="Times New Roman" w:hAnsi="Times New Roman" w:cs="Times New Roman"/>
          <w:sz w:val="20"/>
          <w:szCs w:val="20"/>
        </w:rPr>
        <w:t xml:space="preserve"> and </w:t>
      </w:r>
      <w:r w:rsidRPr="00DB0854">
        <w:rPr>
          <w:rFonts w:ascii="Times New Roman" w:hAnsi="Times New Roman" w:cs="Times New Roman"/>
          <w:sz w:val="20"/>
          <w:szCs w:val="20"/>
          <w:highlight w:val="black"/>
        </w:rPr>
        <w:t>West Alabama Public Transportation</w:t>
      </w:r>
      <w:r w:rsidRPr="00375317">
        <w:rPr>
          <w:rFonts w:ascii="Times New Roman" w:hAnsi="Times New Roman" w:cs="Times New Roman"/>
          <w:sz w:val="20"/>
          <w:szCs w:val="20"/>
        </w:rPr>
        <w:t xml:space="preserve"> (herein</w:t>
      </w:r>
      <w:r w:rsidR="00C56779">
        <w:rPr>
          <w:rFonts w:ascii="Times New Roman" w:hAnsi="Times New Roman" w:cs="Times New Roman"/>
          <w:sz w:val="20"/>
          <w:szCs w:val="20"/>
        </w:rPr>
        <w:t>after</w:t>
      </w:r>
      <w:r w:rsidRPr="00375317">
        <w:rPr>
          <w:rFonts w:ascii="Times New Roman" w:hAnsi="Times New Roman" w:cs="Times New Roman"/>
          <w:sz w:val="20"/>
          <w:szCs w:val="20"/>
        </w:rPr>
        <w:t xml:space="preserve"> singularly as “</w:t>
      </w:r>
      <w:r w:rsidR="00EF6E5E">
        <w:rPr>
          <w:rFonts w:ascii="Times New Roman" w:hAnsi="Times New Roman" w:cs="Times New Roman"/>
          <w:sz w:val="20"/>
          <w:szCs w:val="20"/>
        </w:rPr>
        <w:t>PARTY</w:t>
      </w:r>
      <w:r w:rsidRPr="00375317">
        <w:rPr>
          <w:rFonts w:ascii="Times New Roman" w:hAnsi="Times New Roman" w:cs="Times New Roman"/>
          <w:sz w:val="20"/>
          <w:szCs w:val="20"/>
        </w:rPr>
        <w:t>” and collectively as “</w:t>
      </w:r>
      <w:r w:rsidR="00EF6E5E">
        <w:rPr>
          <w:rFonts w:ascii="Times New Roman" w:hAnsi="Times New Roman" w:cs="Times New Roman"/>
          <w:sz w:val="20"/>
          <w:szCs w:val="20"/>
        </w:rPr>
        <w:t>PARTIES</w:t>
      </w:r>
      <w:r w:rsidRPr="00375317">
        <w:rPr>
          <w:rFonts w:ascii="Times New Roman" w:hAnsi="Times New Roman" w:cs="Times New Roman"/>
          <w:sz w:val="20"/>
          <w:szCs w:val="20"/>
        </w:rPr>
        <w:t>”).</w:t>
      </w:r>
    </w:p>
    <w:p w14:paraId="3C7E27AA" w14:textId="26A5CF4B"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t xml:space="preserve">The undersigned </w:t>
      </w:r>
      <w:r w:rsidR="00EF6E5E">
        <w:rPr>
          <w:rFonts w:ascii="Times New Roman" w:hAnsi="Times New Roman" w:cs="Times New Roman"/>
          <w:sz w:val="20"/>
          <w:szCs w:val="20"/>
        </w:rPr>
        <w:t>PARTIES</w:t>
      </w:r>
      <w:r w:rsidRPr="00375317">
        <w:rPr>
          <w:rFonts w:ascii="Times New Roman" w:hAnsi="Times New Roman" w:cs="Times New Roman"/>
          <w:sz w:val="20"/>
          <w:szCs w:val="20"/>
        </w:rPr>
        <w:t xml:space="preserve"> hereby agree as follows:</w:t>
      </w:r>
    </w:p>
    <w:p w14:paraId="4EC475AE" w14:textId="77777777"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eastAsia="Times Roman" w:hAnsi="Times New Roman" w:cs="Times New Roman"/>
          <w:sz w:val="20"/>
          <w:szCs w:val="20"/>
        </w:rPr>
        <w:br/>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hAnsi="Times New Roman" w:cs="Times New Roman"/>
          <w:sz w:val="20"/>
          <w:szCs w:val="20"/>
        </w:rPr>
        <w:t>SECTION 1</w:t>
      </w:r>
      <w:r w:rsidRPr="00375317">
        <w:rPr>
          <w:rFonts w:ascii="PMingLiU-ExtB" w:eastAsia="PMingLiU-ExtB" w:hAnsi="PMingLiU-ExtB" w:cs="PMingLiU-ExtB" w:hint="eastAsia"/>
          <w:sz w:val="20"/>
          <w:szCs w:val="20"/>
        </w:rPr>
        <w:t>‐</w:t>
      </w:r>
      <w:r w:rsidRPr="00375317">
        <w:rPr>
          <w:rFonts w:ascii="Times New Roman" w:hAnsi="Times New Roman" w:cs="Times New Roman"/>
          <w:sz w:val="20"/>
          <w:szCs w:val="20"/>
        </w:rPr>
        <w:t xml:space="preserve"> Purpose and Term</w:t>
      </w:r>
    </w:p>
    <w:p w14:paraId="225D0657" w14:textId="376AF5E8" w:rsidR="00B23DD5" w:rsidRDefault="00DB0854" w:rsidP="00DB0854">
      <w:pPr>
        <w:pStyle w:val="Default"/>
        <w:spacing w:after="240"/>
        <w:rPr>
          <w:rFonts w:ascii="Times New Roman" w:hAnsi="Times New Roman" w:cs="Times New Roman"/>
          <w:sz w:val="20"/>
          <w:szCs w:val="20"/>
        </w:rPr>
      </w:pPr>
      <w:r w:rsidRPr="00375317">
        <w:rPr>
          <w:rFonts w:ascii="Times New Roman" w:hAnsi="Times New Roman" w:cs="Times New Roman"/>
          <w:sz w:val="20"/>
          <w:szCs w:val="20"/>
        </w:rPr>
        <w:t xml:space="preserve">1.1 Purpose: </w:t>
      </w:r>
      <w:r w:rsidR="00EF6E5E">
        <w:rPr>
          <w:rFonts w:ascii="Times New Roman" w:hAnsi="Times New Roman" w:cs="Times New Roman"/>
          <w:sz w:val="20"/>
          <w:szCs w:val="20"/>
        </w:rPr>
        <w:t>COMPANY</w:t>
      </w:r>
      <w:r w:rsidRPr="00375317">
        <w:rPr>
          <w:rFonts w:ascii="Times New Roman" w:hAnsi="Times New Roman" w:cs="Times New Roman"/>
          <w:sz w:val="20"/>
          <w:szCs w:val="20"/>
        </w:rPr>
        <w:t xml:space="preserve"> is entering into the </w:t>
      </w:r>
      <w:r w:rsidR="00C56779">
        <w:rPr>
          <w:rFonts w:ascii="Times New Roman" w:hAnsi="Times New Roman" w:cs="Times New Roman"/>
          <w:sz w:val="20"/>
          <w:szCs w:val="20"/>
        </w:rPr>
        <w:t>AGREEMENT</w:t>
      </w:r>
      <w:r w:rsidRPr="00375317">
        <w:rPr>
          <w:rFonts w:ascii="Times New Roman" w:hAnsi="Times New Roman" w:cs="Times New Roman"/>
          <w:sz w:val="20"/>
          <w:szCs w:val="20"/>
        </w:rPr>
        <w:t xml:space="preserve"> with </w:t>
      </w:r>
      <w:r w:rsidR="00EF6E5E">
        <w:rPr>
          <w:rFonts w:ascii="Times New Roman" w:hAnsi="Times New Roman" w:cs="Times New Roman"/>
          <w:sz w:val="20"/>
          <w:szCs w:val="20"/>
        </w:rPr>
        <w:t>PARTY</w:t>
      </w:r>
      <w:r w:rsidRPr="00375317">
        <w:rPr>
          <w:rFonts w:ascii="Times New Roman" w:hAnsi="Times New Roman" w:cs="Times New Roman"/>
          <w:sz w:val="20"/>
          <w:szCs w:val="20"/>
        </w:rPr>
        <w:t xml:space="preserve"> for the purpose of selling advertising to be placed on exterior</w:t>
      </w:r>
      <w:r w:rsidR="00B23DD5">
        <w:rPr>
          <w:rFonts w:ascii="Times New Roman" w:hAnsi="Times New Roman" w:cs="Times New Roman"/>
          <w:sz w:val="20"/>
          <w:szCs w:val="20"/>
        </w:rPr>
        <w:t xml:space="preserve"> of vehicles operated by </w:t>
      </w:r>
      <w:r w:rsidR="00EF6E5E">
        <w:rPr>
          <w:rFonts w:ascii="Times New Roman" w:hAnsi="Times New Roman" w:cs="Times New Roman"/>
          <w:sz w:val="20"/>
          <w:szCs w:val="20"/>
        </w:rPr>
        <w:t>PARTY</w:t>
      </w:r>
      <w:r w:rsidR="00B23DD5">
        <w:rPr>
          <w:rFonts w:ascii="Times New Roman" w:hAnsi="Times New Roman" w:cs="Times New Roman"/>
          <w:sz w:val="20"/>
          <w:szCs w:val="20"/>
        </w:rPr>
        <w:t>.</w:t>
      </w:r>
    </w:p>
    <w:p w14:paraId="6DFEAF03" w14:textId="666C6EEF" w:rsidR="00DB0854" w:rsidRPr="00375317" w:rsidRDefault="00DB0854" w:rsidP="00DB0854">
      <w:pPr>
        <w:pStyle w:val="Default"/>
        <w:spacing w:after="240"/>
        <w:rPr>
          <w:rFonts w:ascii="Times New Roman" w:hAnsi="Times New Roman" w:cs="Times New Roman"/>
          <w:sz w:val="20"/>
          <w:szCs w:val="20"/>
        </w:rPr>
      </w:pPr>
      <w:r w:rsidRPr="00375317">
        <w:rPr>
          <w:rFonts w:ascii="Times New Roman" w:hAnsi="Times New Roman" w:cs="Times New Roman"/>
          <w:sz w:val="20"/>
          <w:szCs w:val="20"/>
        </w:rPr>
        <w:t xml:space="preserve">1.2 Term: This </w:t>
      </w:r>
      <w:r w:rsidR="00C56779">
        <w:rPr>
          <w:rFonts w:ascii="Times New Roman" w:hAnsi="Times New Roman" w:cs="Times New Roman"/>
          <w:sz w:val="20"/>
          <w:szCs w:val="20"/>
        </w:rPr>
        <w:t>AGREEMENT</w:t>
      </w:r>
      <w:r w:rsidRPr="00375317">
        <w:rPr>
          <w:rFonts w:ascii="Times New Roman" w:hAnsi="Times New Roman" w:cs="Times New Roman"/>
          <w:sz w:val="20"/>
          <w:szCs w:val="20"/>
        </w:rPr>
        <w:t xml:space="preserve"> shall </w:t>
      </w:r>
      <w:r w:rsidR="009353F1">
        <w:rPr>
          <w:rFonts w:ascii="Times New Roman" w:hAnsi="Times New Roman" w:cs="Times New Roman"/>
          <w:sz w:val="20"/>
          <w:szCs w:val="20"/>
        </w:rPr>
        <w:t xml:space="preserve">not </w:t>
      </w:r>
      <w:r w:rsidRPr="00375317">
        <w:rPr>
          <w:rFonts w:ascii="Times New Roman" w:hAnsi="Times New Roman" w:cs="Times New Roman"/>
          <w:sz w:val="20"/>
          <w:szCs w:val="20"/>
        </w:rPr>
        <w:t xml:space="preserve">commence </w:t>
      </w:r>
      <w:r w:rsidR="009353F1">
        <w:rPr>
          <w:rFonts w:ascii="Times New Roman" w:hAnsi="Times New Roman" w:cs="Times New Roman"/>
          <w:sz w:val="20"/>
          <w:szCs w:val="20"/>
        </w:rPr>
        <w:t xml:space="preserve">before being fully executed </w:t>
      </w:r>
      <w:r w:rsidR="009353F1" w:rsidRPr="00375317">
        <w:rPr>
          <w:rFonts w:ascii="Times New Roman" w:hAnsi="Times New Roman" w:cs="Times New Roman"/>
          <w:sz w:val="20"/>
          <w:szCs w:val="20"/>
        </w:rPr>
        <w:t xml:space="preserve">by the authorized officers of </w:t>
      </w:r>
      <w:r w:rsidR="009353F1">
        <w:rPr>
          <w:rFonts w:ascii="Times New Roman" w:hAnsi="Times New Roman" w:cs="Times New Roman"/>
          <w:sz w:val="20"/>
          <w:szCs w:val="20"/>
        </w:rPr>
        <w:t>the</w:t>
      </w:r>
      <w:r w:rsidR="009353F1" w:rsidRPr="00375317">
        <w:rPr>
          <w:rFonts w:ascii="Times New Roman" w:hAnsi="Times New Roman" w:cs="Times New Roman"/>
          <w:sz w:val="20"/>
          <w:szCs w:val="20"/>
        </w:rPr>
        <w:t xml:space="preserve"> </w:t>
      </w:r>
      <w:r w:rsidR="009353F1">
        <w:rPr>
          <w:rFonts w:ascii="Times New Roman" w:hAnsi="Times New Roman" w:cs="Times New Roman"/>
          <w:sz w:val="20"/>
          <w:szCs w:val="20"/>
        </w:rPr>
        <w:t>PARTIES and approval is issued by ALDOT</w:t>
      </w:r>
      <w:r w:rsidRPr="00375317">
        <w:rPr>
          <w:rFonts w:ascii="Times New Roman" w:hAnsi="Times New Roman" w:cs="Times New Roman"/>
          <w:sz w:val="20"/>
          <w:szCs w:val="20"/>
        </w:rPr>
        <w:t xml:space="preserve">. This </w:t>
      </w:r>
      <w:r w:rsidR="00C56779">
        <w:rPr>
          <w:rFonts w:ascii="Times New Roman" w:hAnsi="Times New Roman" w:cs="Times New Roman"/>
          <w:sz w:val="20"/>
          <w:szCs w:val="20"/>
        </w:rPr>
        <w:t>AGREEMENT</w:t>
      </w:r>
      <w:r w:rsidRPr="00375317">
        <w:rPr>
          <w:rFonts w:ascii="Times New Roman" w:hAnsi="Times New Roman" w:cs="Times New Roman"/>
          <w:sz w:val="20"/>
          <w:szCs w:val="20"/>
        </w:rPr>
        <w:t xml:space="preserve"> shall end </w:t>
      </w:r>
      <w:r>
        <w:rPr>
          <w:rFonts w:ascii="Times New Roman" w:hAnsi="Times New Roman" w:cs="Times New Roman"/>
          <w:sz w:val="20"/>
          <w:szCs w:val="20"/>
        </w:rPr>
        <w:t>3</w:t>
      </w:r>
      <w:r w:rsidRPr="00375317">
        <w:rPr>
          <w:rFonts w:ascii="Times New Roman" w:hAnsi="Times New Roman" w:cs="Times New Roman"/>
          <w:sz w:val="20"/>
          <w:szCs w:val="20"/>
        </w:rPr>
        <w:t xml:space="preserve"> years from date </w:t>
      </w:r>
      <w:r w:rsidR="009353F1">
        <w:rPr>
          <w:rFonts w:ascii="Times New Roman" w:hAnsi="Times New Roman" w:cs="Times New Roman"/>
          <w:sz w:val="20"/>
          <w:szCs w:val="20"/>
        </w:rPr>
        <w:t>approved by ALDOT</w:t>
      </w:r>
      <w:r w:rsidRPr="00375317">
        <w:rPr>
          <w:rFonts w:ascii="Times New Roman" w:hAnsi="Times New Roman" w:cs="Times New Roman"/>
          <w:sz w:val="20"/>
          <w:szCs w:val="20"/>
        </w:rPr>
        <w:t xml:space="preserve">, with options to renew if both </w:t>
      </w:r>
      <w:r w:rsidR="00EF6E5E">
        <w:rPr>
          <w:rFonts w:ascii="Times New Roman" w:hAnsi="Times New Roman" w:cs="Times New Roman"/>
          <w:sz w:val="20"/>
          <w:szCs w:val="20"/>
        </w:rPr>
        <w:t>PARTIES</w:t>
      </w:r>
      <w:r w:rsidRPr="00375317">
        <w:rPr>
          <w:rFonts w:ascii="Times New Roman" w:hAnsi="Times New Roman" w:cs="Times New Roman"/>
          <w:sz w:val="20"/>
          <w:szCs w:val="20"/>
        </w:rPr>
        <w:t xml:space="preserve"> agree</w:t>
      </w:r>
      <w:r w:rsidR="00C56779">
        <w:rPr>
          <w:rFonts w:ascii="Times New Roman" w:hAnsi="Times New Roman" w:cs="Times New Roman"/>
          <w:sz w:val="20"/>
          <w:szCs w:val="20"/>
        </w:rPr>
        <w:t xml:space="preserve"> to extend the period of performance</w:t>
      </w:r>
      <w:r>
        <w:rPr>
          <w:rFonts w:ascii="Times New Roman" w:hAnsi="Times New Roman" w:cs="Times New Roman"/>
          <w:sz w:val="20"/>
          <w:szCs w:val="20"/>
        </w:rPr>
        <w:t xml:space="preserve">, using </w:t>
      </w:r>
      <w:r w:rsidR="00C56779">
        <w:rPr>
          <w:rFonts w:ascii="Times New Roman" w:hAnsi="Times New Roman" w:cs="Times New Roman"/>
          <w:sz w:val="20"/>
          <w:szCs w:val="20"/>
        </w:rPr>
        <w:t>a</w:t>
      </w:r>
      <w:r>
        <w:rPr>
          <w:rFonts w:ascii="Times New Roman" w:hAnsi="Times New Roman" w:cs="Times New Roman"/>
          <w:sz w:val="20"/>
          <w:szCs w:val="20"/>
        </w:rPr>
        <w:t xml:space="preserve"> </w:t>
      </w:r>
      <w:r w:rsidR="00B43EF9">
        <w:rPr>
          <w:rFonts w:ascii="Times New Roman" w:hAnsi="Times New Roman" w:cs="Times New Roman"/>
          <w:sz w:val="20"/>
          <w:szCs w:val="20"/>
        </w:rPr>
        <w:t>supplemental agreement</w:t>
      </w:r>
      <w:r w:rsidRPr="00375317">
        <w:rPr>
          <w:rFonts w:ascii="Times New Roman" w:hAnsi="Times New Roman" w:cs="Times New Roman"/>
          <w:sz w:val="20"/>
          <w:szCs w:val="20"/>
        </w:rPr>
        <w:t>.</w:t>
      </w:r>
    </w:p>
    <w:p w14:paraId="5E8CF475" w14:textId="26E01DA2" w:rsidR="00DB0854" w:rsidRPr="00375317" w:rsidRDefault="00C56779" w:rsidP="00DB0854">
      <w:pPr>
        <w:pStyle w:val="Default"/>
        <w:spacing w:after="240"/>
        <w:rPr>
          <w:rFonts w:ascii="Times New Roman" w:hAnsi="Times New Roman" w:cs="Times New Roman"/>
          <w:sz w:val="20"/>
          <w:szCs w:val="20"/>
        </w:rPr>
      </w:pPr>
      <w:r w:rsidRPr="00375317">
        <w:rPr>
          <w:rFonts w:ascii="Times New Roman" w:hAnsi="Times New Roman" w:cs="Times New Roman"/>
          <w:sz w:val="20"/>
          <w:szCs w:val="20"/>
        </w:rPr>
        <w:t>1.3 COMPANY</w:t>
      </w:r>
      <w:r w:rsidR="00DB0854" w:rsidRPr="00375317">
        <w:rPr>
          <w:rFonts w:ascii="Times New Roman" w:hAnsi="Times New Roman" w:cs="Times New Roman"/>
          <w:sz w:val="20"/>
          <w:szCs w:val="20"/>
        </w:rPr>
        <w:t xml:space="preserve"> is able to secure advertisers to rent the advertising space and will coordinate sales, production, placement, </w:t>
      </w:r>
      <w:r w:rsidR="00DB0854">
        <w:rPr>
          <w:rFonts w:ascii="Times New Roman" w:hAnsi="Times New Roman" w:cs="Times New Roman"/>
          <w:sz w:val="20"/>
          <w:szCs w:val="20"/>
        </w:rPr>
        <w:t xml:space="preserve">removal, </w:t>
      </w:r>
      <w:r w:rsidR="00DB0854" w:rsidRPr="00375317">
        <w:rPr>
          <w:rFonts w:ascii="Times New Roman" w:hAnsi="Times New Roman" w:cs="Times New Roman"/>
          <w:sz w:val="20"/>
          <w:szCs w:val="20"/>
        </w:rPr>
        <w:t xml:space="preserve">billing and collections for said advertisements in exchange for </w:t>
      </w:r>
      <w:r w:rsidR="00DB0854" w:rsidRPr="00B43EF9">
        <w:rPr>
          <w:rFonts w:ascii="Times New Roman" w:hAnsi="Times New Roman" w:cs="Times New Roman"/>
          <w:sz w:val="20"/>
          <w:szCs w:val="20"/>
          <w:highlight w:val="black"/>
        </w:rPr>
        <w:t>seventy percent (70%)</w:t>
      </w:r>
      <w:r w:rsidR="00DB0854" w:rsidRPr="00375317">
        <w:rPr>
          <w:rFonts w:ascii="Times New Roman" w:hAnsi="Times New Roman" w:cs="Times New Roman"/>
          <w:sz w:val="20"/>
          <w:szCs w:val="20"/>
        </w:rPr>
        <w:t xml:space="preserve"> of the advertising space revenue. </w:t>
      </w:r>
    </w:p>
    <w:p w14:paraId="608B1BC5" w14:textId="2C5B3EB1" w:rsidR="00DB0854" w:rsidRPr="00375317" w:rsidRDefault="00DB0854" w:rsidP="00DB0854">
      <w:pPr>
        <w:pStyle w:val="Default"/>
        <w:spacing w:after="240"/>
        <w:rPr>
          <w:rFonts w:ascii="Times New Roman" w:hAnsi="Times New Roman" w:cs="Times New Roman"/>
          <w:sz w:val="20"/>
          <w:szCs w:val="20"/>
        </w:rPr>
      </w:pPr>
      <w:r w:rsidRPr="00375317">
        <w:rPr>
          <w:rFonts w:ascii="Times New Roman" w:hAnsi="Times New Roman" w:cs="Times New Roman"/>
          <w:sz w:val="20"/>
          <w:szCs w:val="20"/>
        </w:rPr>
        <w:t xml:space="preserve">1.4 </w:t>
      </w:r>
      <w:r w:rsidR="00EF6E5E">
        <w:rPr>
          <w:rFonts w:ascii="Times New Roman" w:hAnsi="Times New Roman" w:cs="Times New Roman"/>
          <w:sz w:val="20"/>
          <w:szCs w:val="20"/>
        </w:rPr>
        <w:t>PARTIES</w:t>
      </w:r>
      <w:r>
        <w:rPr>
          <w:rFonts w:ascii="Times New Roman" w:hAnsi="Times New Roman" w:cs="Times New Roman"/>
          <w:sz w:val="20"/>
          <w:szCs w:val="20"/>
        </w:rPr>
        <w:t xml:space="preserve"> enter</w:t>
      </w:r>
      <w:r w:rsidR="00B23DD5">
        <w:rPr>
          <w:rFonts w:ascii="Times New Roman" w:hAnsi="Times New Roman" w:cs="Times New Roman"/>
          <w:sz w:val="20"/>
          <w:szCs w:val="20"/>
        </w:rPr>
        <w:t>ing</w:t>
      </w:r>
      <w:r>
        <w:rPr>
          <w:rFonts w:ascii="Times New Roman" w:hAnsi="Times New Roman" w:cs="Times New Roman"/>
          <w:sz w:val="20"/>
          <w:szCs w:val="20"/>
        </w:rPr>
        <w:t xml:space="preserve"> into this </w:t>
      </w:r>
      <w:r w:rsidR="00C56779">
        <w:rPr>
          <w:rFonts w:ascii="Times New Roman" w:hAnsi="Times New Roman" w:cs="Times New Roman"/>
          <w:sz w:val="20"/>
          <w:szCs w:val="20"/>
        </w:rPr>
        <w:t>AGREEMENT</w:t>
      </w:r>
      <w:r w:rsidRPr="00375317">
        <w:rPr>
          <w:rFonts w:ascii="Times New Roman" w:hAnsi="Times New Roman" w:cs="Times New Roman"/>
          <w:sz w:val="20"/>
          <w:szCs w:val="20"/>
        </w:rPr>
        <w:t xml:space="preserve"> </w:t>
      </w:r>
      <w:r w:rsidR="00B23DD5">
        <w:rPr>
          <w:rFonts w:ascii="Times New Roman" w:hAnsi="Times New Roman" w:cs="Times New Roman"/>
          <w:sz w:val="20"/>
          <w:szCs w:val="20"/>
        </w:rPr>
        <w:t xml:space="preserve">according to </w:t>
      </w:r>
      <w:r w:rsidRPr="00375317">
        <w:rPr>
          <w:rFonts w:ascii="Times New Roman" w:hAnsi="Times New Roman" w:cs="Times New Roman"/>
          <w:sz w:val="20"/>
          <w:szCs w:val="20"/>
        </w:rPr>
        <w:t xml:space="preserve">the terms and conditions </w:t>
      </w:r>
      <w:r w:rsidR="00B23DD5">
        <w:rPr>
          <w:rFonts w:ascii="Times New Roman" w:hAnsi="Times New Roman" w:cs="Times New Roman"/>
          <w:sz w:val="20"/>
          <w:szCs w:val="20"/>
        </w:rPr>
        <w:t>as stated here within</w:t>
      </w:r>
      <w:r w:rsidRPr="00375317">
        <w:rPr>
          <w:rFonts w:ascii="Times New Roman" w:hAnsi="Times New Roman" w:cs="Times New Roman"/>
          <w:sz w:val="20"/>
          <w:szCs w:val="20"/>
        </w:rPr>
        <w:t>.</w:t>
      </w:r>
    </w:p>
    <w:p w14:paraId="53B54AA7" w14:textId="77777777" w:rsidR="00DB0854" w:rsidRPr="00375317" w:rsidRDefault="00DB0854" w:rsidP="00DB0854">
      <w:pPr>
        <w:pStyle w:val="Default"/>
        <w:spacing w:after="240"/>
        <w:jc w:val="center"/>
        <w:rPr>
          <w:rFonts w:ascii="Times New Roman" w:eastAsia="Times Roman" w:hAnsi="Times New Roman" w:cs="Times New Roman"/>
          <w:sz w:val="20"/>
          <w:szCs w:val="20"/>
        </w:rPr>
      </w:pPr>
      <w:r w:rsidRPr="00375317">
        <w:rPr>
          <w:rFonts w:ascii="Times New Roman" w:hAnsi="Times New Roman" w:cs="Times New Roman"/>
          <w:sz w:val="20"/>
          <w:szCs w:val="20"/>
        </w:rPr>
        <w:t>SECTION 2 - Advertising Program</w:t>
      </w:r>
    </w:p>
    <w:p w14:paraId="6CFDCCB2" w14:textId="5FA8316A"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t xml:space="preserve">2.1 Program description: </w:t>
      </w:r>
      <w:r w:rsidR="00EF6E5E">
        <w:rPr>
          <w:rFonts w:ascii="Times New Roman" w:hAnsi="Times New Roman" w:cs="Times New Roman"/>
          <w:sz w:val="20"/>
          <w:szCs w:val="20"/>
        </w:rPr>
        <w:t>COMPANY</w:t>
      </w:r>
      <w:r w:rsidRPr="00375317">
        <w:rPr>
          <w:rFonts w:ascii="Times New Roman" w:hAnsi="Times New Roman" w:cs="Times New Roman"/>
          <w:sz w:val="20"/>
          <w:szCs w:val="20"/>
        </w:rPr>
        <w:t xml:space="preserve"> agrees to solicit and sell advertising on behalf of the </w:t>
      </w:r>
      <w:r w:rsidR="00EF6E5E">
        <w:rPr>
          <w:rFonts w:ascii="Times New Roman" w:hAnsi="Times New Roman" w:cs="Times New Roman"/>
          <w:sz w:val="20"/>
          <w:szCs w:val="20"/>
        </w:rPr>
        <w:t>PARTY</w:t>
      </w:r>
      <w:r w:rsidRPr="00375317">
        <w:rPr>
          <w:rFonts w:ascii="Times New Roman" w:hAnsi="Times New Roman" w:cs="Times New Roman"/>
          <w:sz w:val="20"/>
          <w:szCs w:val="20"/>
        </w:rPr>
        <w:t xml:space="preserve"> for placement on its </w:t>
      </w:r>
      <w:r w:rsidR="00B23DD5">
        <w:rPr>
          <w:rFonts w:ascii="Times New Roman" w:hAnsi="Times New Roman" w:cs="Times New Roman"/>
          <w:sz w:val="20"/>
          <w:szCs w:val="20"/>
        </w:rPr>
        <w:t>vehicles</w:t>
      </w:r>
      <w:r w:rsidRPr="00375317">
        <w:rPr>
          <w:rFonts w:ascii="Times New Roman" w:hAnsi="Times New Roman" w:cs="Times New Roman"/>
          <w:sz w:val="20"/>
          <w:szCs w:val="20"/>
        </w:rPr>
        <w:t>.</w:t>
      </w:r>
    </w:p>
    <w:p w14:paraId="5FA2B54F" w14:textId="120AD6EC"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t xml:space="preserve">2.2 Approval of Advertising:  </w:t>
      </w:r>
      <w:r w:rsidR="00EF6E5E">
        <w:rPr>
          <w:rFonts w:ascii="Times New Roman" w:hAnsi="Times New Roman" w:cs="Times New Roman"/>
          <w:sz w:val="20"/>
          <w:szCs w:val="20"/>
        </w:rPr>
        <w:t>PARTY</w:t>
      </w:r>
      <w:r w:rsidRPr="00375317">
        <w:rPr>
          <w:rFonts w:ascii="Times New Roman" w:hAnsi="Times New Roman" w:cs="Times New Roman"/>
          <w:sz w:val="20"/>
          <w:szCs w:val="20"/>
        </w:rPr>
        <w:t xml:space="preserve"> has the authority to reject any and all advertising </w:t>
      </w:r>
      <w:r w:rsidR="00B23DD5">
        <w:rPr>
          <w:rFonts w:ascii="Times New Roman" w:hAnsi="Times New Roman" w:cs="Times New Roman"/>
          <w:sz w:val="20"/>
          <w:szCs w:val="20"/>
        </w:rPr>
        <w:t xml:space="preserve">deemed to </w:t>
      </w:r>
      <w:r w:rsidRPr="00375317">
        <w:rPr>
          <w:rFonts w:ascii="Times New Roman" w:hAnsi="Times New Roman" w:cs="Times New Roman"/>
          <w:sz w:val="20"/>
          <w:szCs w:val="20"/>
        </w:rPr>
        <w:t xml:space="preserve">be in </w:t>
      </w:r>
      <w:r w:rsidR="00B23DD5">
        <w:rPr>
          <w:rFonts w:ascii="Times New Roman" w:hAnsi="Times New Roman" w:cs="Times New Roman"/>
          <w:sz w:val="20"/>
          <w:szCs w:val="20"/>
        </w:rPr>
        <w:t xml:space="preserve">conflict with </w:t>
      </w:r>
      <w:r w:rsidRPr="00375317">
        <w:rPr>
          <w:rFonts w:ascii="Times New Roman" w:hAnsi="Times New Roman" w:cs="Times New Roman"/>
          <w:sz w:val="20"/>
          <w:szCs w:val="20"/>
        </w:rPr>
        <w:t xml:space="preserve">the interest of </w:t>
      </w:r>
      <w:r w:rsidR="00B23DD5">
        <w:rPr>
          <w:rFonts w:ascii="Times New Roman" w:hAnsi="Times New Roman" w:cs="Times New Roman"/>
          <w:sz w:val="20"/>
          <w:szCs w:val="20"/>
        </w:rPr>
        <w:t xml:space="preserve">the State, </w:t>
      </w:r>
      <w:r w:rsidR="00EF6E5E">
        <w:rPr>
          <w:rFonts w:ascii="Times New Roman" w:hAnsi="Times New Roman" w:cs="Times New Roman"/>
          <w:sz w:val="20"/>
          <w:szCs w:val="20"/>
        </w:rPr>
        <w:t>PARTY</w:t>
      </w:r>
      <w:r w:rsidR="00B23DD5">
        <w:rPr>
          <w:rFonts w:ascii="Times New Roman" w:hAnsi="Times New Roman" w:cs="Times New Roman"/>
          <w:sz w:val="20"/>
          <w:szCs w:val="20"/>
        </w:rPr>
        <w:t xml:space="preserve"> or public</w:t>
      </w:r>
      <w:r w:rsidRPr="00375317">
        <w:rPr>
          <w:rFonts w:ascii="Times New Roman" w:hAnsi="Times New Roman" w:cs="Times New Roman"/>
          <w:sz w:val="20"/>
          <w:szCs w:val="20"/>
        </w:rPr>
        <w:t xml:space="preserve">.  </w:t>
      </w:r>
      <w:r w:rsidRPr="009D3299">
        <w:rPr>
          <w:rFonts w:ascii="Times New Roman" w:hAnsi="Times New Roman" w:cs="Times New Roman"/>
          <w:sz w:val="20"/>
          <w:szCs w:val="20"/>
          <w:highlight w:val="black"/>
        </w:rPr>
        <w:t>Infinity</w:t>
      </w:r>
      <w:r w:rsidRPr="00375317">
        <w:rPr>
          <w:rFonts w:ascii="Times New Roman" w:hAnsi="Times New Roman" w:cs="Times New Roman"/>
          <w:sz w:val="20"/>
          <w:szCs w:val="20"/>
        </w:rPr>
        <w:t xml:space="preserve"> </w:t>
      </w:r>
      <w:r w:rsidRPr="009D3299">
        <w:rPr>
          <w:rFonts w:ascii="Times New Roman" w:hAnsi="Times New Roman" w:cs="Times New Roman"/>
          <w:sz w:val="20"/>
          <w:szCs w:val="20"/>
          <w:highlight w:val="black"/>
        </w:rPr>
        <w:t>Concepts</w:t>
      </w:r>
      <w:r w:rsidRPr="00375317">
        <w:rPr>
          <w:rFonts w:ascii="Times New Roman" w:hAnsi="Times New Roman" w:cs="Times New Roman"/>
          <w:sz w:val="20"/>
          <w:szCs w:val="20"/>
        </w:rPr>
        <w:t xml:space="preserve"> shall not accept advertisements to be displayed or maintained on </w:t>
      </w:r>
      <w:r w:rsidR="00B23DD5">
        <w:rPr>
          <w:rFonts w:ascii="Times New Roman" w:hAnsi="Times New Roman" w:cs="Times New Roman"/>
          <w:sz w:val="20"/>
          <w:szCs w:val="20"/>
        </w:rPr>
        <w:t>vehicles</w:t>
      </w:r>
      <w:r w:rsidRPr="00375317">
        <w:rPr>
          <w:rFonts w:ascii="Times New Roman" w:hAnsi="Times New Roman" w:cs="Times New Roman"/>
          <w:sz w:val="20"/>
          <w:szCs w:val="20"/>
        </w:rPr>
        <w:t xml:space="preserve"> </w:t>
      </w:r>
      <w:r w:rsidR="00B23DD5">
        <w:rPr>
          <w:rFonts w:ascii="Times New Roman" w:hAnsi="Times New Roman" w:cs="Times New Roman"/>
          <w:sz w:val="20"/>
          <w:szCs w:val="20"/>
        </w:rPr>
        <w:t xml:space="preserve">operated by </w:t>
      </w:r>
      <w:r w:rsidR="00EF6E5E">
        <w:rPr>
          <w:rFonts w:ascii="Times New Roman" w:hAnsi="Times New Roman" w:cs="Times New Roman"/>
          <w:sz w:val="20"/>
          <w:szCs w:val="20"/>
        </w:rPr>
        <w:t>PARTY</w:t>
      </w:r>
      <w:r w:rsidR="00B23DD5">
        <w:rPr>
          <w:rFonts w:ascii="Times New Roman" w:hAnsi="Times New Roman" w:cs="Times New Roman"/>
          <w:sz w:val="20"/>
          <w:szCs w:val="20"/>
        </w:rPr>
        <w:t>,</w:t>
      </w:r>
      <w:r w:rsidRPr="00375317">
        <w:rPr>
          <w:rFonts w:ascii="Times New Roman" w:hAnsi="Times New Roman" w:cs="Times New Roman"/>
          <w:sz w:val="20"/>
          <w:szCs w:val="20"/>
        </w:rPr>
        <w:t xml:space="preserve"> if the advertisement or information contained in the advertisements:</w:t>
      </w:r>
    </w:p>
    <w:p w14:paraId="0012803A" w14:textId="77777777"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eastAsia="Times Roman" w:hAnsi="Times New Roman" w:cs="Times New Roman"/>
          <w:sz w:val="20"/>
          <w:szCs w:val="20"/>
        </w:rPr>
        <w:tab/>
      </w:r>
      <w:r w:rsidRPr="00375317">
        <w:rPr>
          <w:rFonts w:ascii="Times New Roman" w:hAnsi="Times New Roman" w:cs="Times New Roman"/>
          <w:sz w:val="20"/>
          <w:szCs w:val="20"/>
        </w:rPr>
        <w:t xml:space="preserve">1. </w:t>
      </w:r>
      <w:r w:rsidRPr="00375317">
        <w:rPr>
          <w:rFonts w:ascii="Times New Roman" w:hAnsi="Times New Roman" w:cs="Times New Roman"/>
          <w:sz w:val="20"/>
          <w:szCs w:val="20"/>
        </w:rPr>
        <w:tab/>
        <w:t>Is false, misleading, deceptive, disrespectful, fraudulent, or libelous;</w:t>
      </w:r>
    </w:p>
    <w:p w14:paraId="60CDF375" w14:textId="77777777" w:rsidR="00DB0854" w:rsidRPr="00375317" w:rsidRDefault="00DB0854" w:rsidP="00DB0854">
      <w:pPr>
        <w:pStyle w:val="Default"/>
        <w:spacing w:after="240"/>
        <w:ind w:firstLine="720"/>
        <w:rPr>
          <w:rFonts w:ascii="Times New Roman" w:eastAsia="Times Roman" w:hAnsi="Times New Roman" w:cs="Times New Roman"/>
          <w:sz w:val="20"/>
          <w:szCs w:val="20"/>
        </w:rPr>
      </w:pPr>
      <w:r w:rsidRPr="00375317">
        <w:rPr>
          <w:rFonts w:ascii="Times New Roman" w:eastAsia="Times Roman" w:hAnsi="Times New Roman" w:cs="Times New Roman"/>
          <w:sz w:val="20"/>
          <w:szCs w:val="20"/>
        </w:rPr>
        <w:t>2.</w:t>
      </w:r>
      <w:r w:rsidRPr="00375317">
        <w:rPr>
          <w:rFonts w:ascii="Times New Roman" w:eastAsia="Times Roman" w:hAnsi="Times New Roman" w:cs="Times New Roman"/>
          <w:sz w:val="20"/>
          <w:szCs w:val="20"/>
        </w:rPr>
        <w:tab/>
        <w:t xml:space="preserve">Contains material or language that is obscene, profane, vulgar, offensive, or reasonably </w:t>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determined not to be in good taste.</w:t>
      </w:r>
    </w:p>
    <w:p w14:paraId="5801A6CC" w14:textId="77777777"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eastAsia="Times Roman" w:hAnsi="Times New Roman" w:cs="Times New Roman"/>
          <w:sz w:val="20"/>
          <w:szCs w:val="20"/>
        </w:rPr>
        <w:tab/>
        <w:t>3.</w:t>
      </w:r>
      <w:r w:rsidRPr="00375317">
        <w:rPr>
          <w:rFonts w:ascii="Times New Roman" w:eastAsia="Times Roman" w:hAnsi="Times New Roman" w:cs="Times New Roman"/>
          <w:sz w:val="20"/>
          <w:szCs w:val="20"/>
        </w:rPr>
        <w:tab/>
        <w:t>Promotes unlawful or illegal goods, services, or activities;</w:t>
      </w:r>
    </w:p>
    <w:p w14:paraId="5268B8AC" w14:textId="5478AC5C"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eastAsia="Times Roman" w:hAnsi="Times New Roman" w:cs="Times New Roman"/>
          <w:sz w:val="20"/>
          <w:szCs w:val="20"/>
        </w:rPr>
        <w:tab/>
        <w:t>4.</w:t>
      </w:r>
      <w:r w:rsidRPr="00375317">
        <w:rPr>
          <w:rFonts w:ascii="Times New Roman" w:eastAsia="Times Roman" w:hAnsi="Times New Roman" w:cs="Times New Roman"/>
          <w:sz w:val="20"/>
          <w:szCs w:val="20"/>
        </w:rPr>
        <w:tab/>
        <w:t xml:space="preserve">Promotes the sale or use of products designed for use in connection with sexual </w:t>
      </w:r>
      <w:r w:rsidR="00B23DD5">
        <w:rPr>
          <w:rFonts w:ascii="Times New Roman" w:eastAsia="Times Roman" w:hAnsi="Times New Roman" w:cs="Times New Roman"/>
          <w:sz w:val="20"/>
          <w:szCs w:val="20"/>
        </w:rPr>
        <w:t xml:space="preserve">or illegal </w:t>
      </w:r>
      <w:r w:rsidRPr="00375317">
        <w:rPr>
          <w:rFonts w:ascii="Times New Roman" w:eastAsia="Times Roman" w:hAnsi="Times New Roman" w:cs="Times New Roman"/>
          <w:sz w:val="20"/>
          <w:szCs w:val="20"/>
        </w:rPr>
        <w:t>activity;</w:t>
      </w:r>
    </w:p>
    <w:p w14:paraId="16819327" w14:textId="77777777"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eastAsia="Times Roman" w:hAnsi="Times New Roman" w:cs="Times New Roman"/>
          <w:sz w:val="20"/>
          <w:szCs w:val="20"/>
        </w:rPr>
        <w:tab/>
        <w:t>5.</w:t>
      </w:r>
      <w:r w:rsidRPr="00375317">
        <w:rPr>
          <w:rFonts w:ascii="Times New Roman" w:eastAsia="Times Roman" w:hAnsi="Times New Roman" w:cs="Times New Roman"/>
          <w:sz w:val="20"/>
          <w:szCs w:val="20"/>
        </w:rPr>
        <w:tab/>
        <w:t>Depicts or glamorizes violent or antisocial behavior, or sexual conduct;</w:t>
      </w:r>
    </w:p>
    <w:p w14:paraId="03F6EB88" w14:textId="77777777"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eastAsia="Times Roman" w:hAnsi="Times New Roman" w:cs="Times New Roman"/>
          <w:sz w:val="20"/>
          <w:szCs w:val="20"/>
        </w:rPr>
        <w:tab/>
        <w:t>6.</w:t>
      </w:r>
      <w:r w:rsidRPr="00375317">
        <w:rPr>
          <w:rFonts w:ascii="Times New Roman" w:eastAsia="Times Roman" w:hAnsi="Times New Roman" w:cs="Times New Roman"/>
          <w:sz w:val="20"/>
          <w:szCs w:val="20"/>
        </w:rPr>
        <w:tab/>
        <w:t>Resembles a traffic control device;</w:t>
      </w:r>
    </w:p>
    <w:p w14:paraId="32B661E6" w14:textId="77777777"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eastAsia="Times Roman" w:hAnsi="Times New Roman" w:cs="Times New Roman"/>
          <w:sz w:val="20"/>
          <w:szCs w:val="20"/>
        </w:rPr>
        <w:tab/>
        <w:t>7.</w:t>
      </w:r>
      <w:r w:rsidRPr="00375317">
        <w:rPr>
          <w:rFonts w:ascii="Times New Roman" w:eastAsia="Times Roman" w:hAnsi="Times New Roman" w:cs="Times New Roman"/>
          <w:sz w:val="20"/>
          <w:szCs w:val="20"/>
        </w:rPr>
        <w:tab/>
        <w:t>Declares or implies an endorsement by the state</w:t>
      </w:r>
    </w:p>
    <w:p w14:paraId="19D695D0" w14:textId="088D572A"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eastAsia="Times Roman" w:hAnsi="Times New Roman" w:cs="Times New Roman"/>
          <w:sz w:val="20"/>
          <w:szCs w:val="20"/>
        </w:rPr>
        <w:tab/>
        <w:t xml:space="preserve">8. </w:t>
      </w:r>
      <w:r w:rsidRPr="00375317">
        <w:rPr>
          <w:rFonts w:ascii="Times New Roman" w:eastAsia="Times Roman" w:hAnsi="Times New Roman" w:cs="Times New Roman"/>
          <w:sz w:val="20"/>
          <w:szCs w:val="20"/>
        </w:rPr>
        <w:tab/>
        <w:t xml:space="preserve">Is religious, </w:t>
      </w:r>
      <w:r w:rsidR="00B23DD5">
        <w:rPr>
          <w:rFonts w:ascii="Times New Roman" w:eastAsia="Times Roman" w:hAnsi="Times New Roman" w:cs="Times New Roman"/>
          <w:sz w:val="20"/>
          <w:szCs w:val="20"/>
        </w:rPr>
        <w:t>political</w:t>
      </w:r>
      <w:r w:rsidR="00D568D5">
        <w:rPr>
          <w:rFonts w:ascii="Times New Roman" w:eastAsia="Times Roman" w:hAnsi="Times New Roman" w:cs="Times New Roman"/>
          <w:sz w:val="20"/>
          <w:szCs w:val="20"/>
        </w:rPr>
        <w:t xml:space="preserve">, </w:t>
      </w:r>
      <w:r w:rsidRPr="00375317">
        <w:rPr>
          <w:rFonts w:ascii="Times New Roman" w:eastAsia="Times Roman" w:hAnsi="Times New Roman" w:cs="Times New Roman"/>
          <w:sz w:val="20"/>
          <w:szCs w:val="20"/>
        </w:rPr>
        <w:t>issues-related, controversial in nature, or not age appropriate.</w:t>
      </w:r>
    </w:p>
    <w:p w14:paraId="583E1D8F" w14:textId="118AEC07" w:rsidR="00DB0854" w:rsidRPr="00375317" w:rsidRDefault="00DB0854" w:rsidP="00DB0854">
      <w:pPr>
        <w:pStyle w:val="Default"/>
        <w:spacing w:after="240"/>
        <w:rPr>
          <w:rFonts w:ascii="Times New Roman" w:hAnsi="Times New Roman" w:cs="Times New Roman"/>
          <w:sz w:val="20"/>
          <w:szCs w:val="20"/>
        </w:rPr>
      </w:pPr>
      <w:r w:rsidRPr="00375317">
        <w:rPr>
          <w:rFonts w:ascii="Times New Roman" w:hAnsi="Times New Roman" w:cs="Times New Roman"/>
          <w:sz w:val="20"/>
          <w:szCs w:val="20"/>
        </w:rPr>
        <w:t>2.2a</w:t>
      </w:r>
      <w:r w:rsidRPr="00375317">
        <w:rPr>
          <w:rFonts w:ascii="Times New Roman" w:hAnsi="Times New Roman" w:cs="Times New Roman"/>
          <w:sz w:val="20"/>
          <w:szCs w:val="20"/>
        </w:rPr>
        <w:tab/>
      </w:r>
      <w:r w:rsidR="00EF6E5E">
        <w:rPr>
          <w:rFonts w:ascii="Times New Roman" w:hAnsi="Times New Roman" w:cs="Times New Roman"/>
          <w:sz w:val="20"/>
          <w:szCs w:val="20"/>
        </w:rPr>
        <w:t>COMPANY</w:t>
      </w:r>
      <w:r w:rsidRPr="00375317">
        <w:rPr>
          <w:rFonts w:ascii="Times New Roman" w:hAnsi="Times New Roman" w:cs="Times New Roman"/>
          <w:sz w:val="20"/>
          <w:szCs w:val="20"/>
        </w:rPr>
        <w:t xml:space="preserve"> shall provide </w:t>
      </w:r>
      <w:r w:rsidR="00EF6E5E">
        <w:rPr>
          <w:rFonts w:ascii="Times New Roman" w:hAnsi="Times New Roman" w:cs="Times New Roman"/>
          <w:sz w:val="20"/>
          <w:szCs w:val="20"/>
        </w:rPr>
        <w:t>PARTY</w:t>
      </w:r>
      <w:r w:rsidRPr="00375317">
        <w:rPr>
          <w:rFonts w:ascii="Times New Roman" w:hAnsi="Times New Roman" w:cs="Times New Roman"/>
          <w:sz w:val="20"/>
          <w:szCs w:val="20"/>
        </w:rPr>
        <w:t xml:space="preserve"> with proposed </w:t>
      </w:r>
      <w:r>
        <w:rPr>
          <w:rFonts w:ascii="Times New Roman" w:hAnsi="Times New Roman" w:cs="Times New Roman"/>
          <w:sz w:val="20"/>
          <w:szCs w:val="20"/>
        </w:rPr>
        <w:t xml:space="preserve">art </w:t>
      </w:r>
      <w:r w:rsidRPr="00375317">
        <w:rPr>
          <w:rFonts w:ascii="Times New Roman" w:hAnsi="Times New Roman" w:cs="Times New Roman"/>
          <w:sz w:val="20"/>
          <w:szCs w:val="20"/>
        </w:rPr>
        <w:t xml:space="preserve">proof upon request. </w:t>
      </w:r>
    </w:p>
    <w:p w14:paraId="6200DE59" w14:textId="77777777" w:rsidR="00DB0854" w:rsidRDefault="00DB0854" w:rsidP="00DB0854">
      <w:pPr>
        <w:pStyle w:val="Default"/>
        <w:spacing w:after="240"/>
        <w:rPr>
          <w:rFonts w:ascii="Times New Roman" w:hAnsi="Times New Roman" w:cs="Times New Roman"/>
          <w:sz w:val="20"/>
          <w:szCs w:val="20"/>
        </w:rPr>
      </w:pPr>
    </w:p>
    <w:p w14:paraId="565EEFA5" w14:textId="434EC1A5"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lastRenderedPageBreak/>
        <w:t xml:space="preserve">2.3 Responsibilities of </w:t>
      </w:r>
      <w:r w:rsidR="00EF6E5E">
        <w:rPr>
          <w:rFonts w:ascii="Times New Roman" w:hAnsi="Times New Roman" w:cs="Times New Roman"/>
          <w:sz w:val="20"/>
          <w:szCs w:val="20"/>
        </w:rPr>
        <w:t>COMPANY</w:t>
      </w:r>
      <w:r w:rsidRPr="00375317">
        <w:rPr>
          <w:rFonts w:ascii="Times New Roman" w:hAnsi="Times New Roman" w:cs="Times New Roman"/>
          <w:sz w:val="20"/>
          <w:szCs w:val="20"/>
        </w:rPr>
        <w:t xml:space="preserve">: In addition to the obligations and responsibilities set forth elsewhere in this </w:t>
      </w:r>
      <w:r w:rsidR="00C56779">
        <w:rPr>
          <w:rFonts w:ascii="Times New Roman" w:hAnsi="Times New Roman" w:cs="Times New Roman"/>
          <w:sz w:val="20"/>
          <w:szCs w:val="20"/>
        </w:rPr>
        <w:t>AGREEMENT</w:t>
      </w:r>
      <w:r w:rsidRPr="00375317">
        <w:rPr>
          <w:rFonts w:ascii="Times New Roman" w:hAnsi="Times New Roman" w:cs="Times New Roman"/>
          <w:sz w:val="20"/>
          <w:szCs w:val="20"/>
        </w:rPr>
        <w:t xml:space="preserve">, </w:t>
      </w:r>
      <w:r w:rsidR="00EF6E5E">
        <w:rPr>
          <w:rFonts w:ascii="Times New Roman" w:hAnsi="Times New Roman" w:cs="Times New Roman"/>
          <w:sz w:val="20"/>
          <w:szCs w:val="20"/>
        </w:rPr>
        <w:t>COMPANY</w:t>
      </w:r>
      <w:r w:rsidRPr="00375317">
        <w:rPr>
          <w:rFonts w:ascii="Times New Roman" w:hAnsi="Times New Roman" w:cs="Times New Roman"/>
          <w:sz w:val="20"/>
          <w:szCs w:val="20"/>
        </w:rPr>
        <w:t xml:space="preserve"> shall, among other things, develop sales materials, prospect for and sell advertising for placement on </w:t>
      </w:r>
      <w:r w:rsidRPr="009D3299">
        <w:rPr>
          <w:rFonts w:ascii="Times New Roman" w:hAnsi="Times New Roman" w:cs="Times New Roman"/>
          <w:sz w:val="20"/>
          <w:szCs w:val="20"/>
          <w:highlight w:val="black"/>
        </w:rPr>
        <w:t>West Alabama Public Transportation</w:t>
      </w:r>
      <w:r w:rsidRPr="00375317">
        <w:rPr>
          <w:rFonts w:ascii="Times New Roman" w:hAnsi="Times New Roman" w:cs="Times New Roman"/>
          <w:sz w:val="20"/>
          <w:szCs w:val="20"/>
        </w:rPr>
        <w:t xml:space="preserve">, provide advertisers with proof of placements within two weeks of placement.  </w:t>
      </w:r>
      <w:r w:rsidR="00EF6E5E">
        <w:rPr>
          <w:rFonts w:ascii="Times New Roman" w:hAnsi="Times New Roman" w:cs="Times New Roman"/>
          <w:sz w:val="20"/>
          <w:szCs w:val="20"/>
        </w:rPr>
        <w:t>PARTY</w:t>
      </w:r>
      <w:r w:rsidRPr="00375317">
        <w:rPr>
          <w:rFonts w:ascii="Times New Roman" w:hAnsi="Times New Roman" w:cs="Times New Roman"/>
          <w:sz w:val="20"/>
          <w:szCs w:val="20"/>
        </w:rPr>
        <w:t xml:space="preserve"> is not respo</w:t>
      </w:r>
      <w:r>
        <w:rPr>
          <w:rFonts w:ascii="Times New Roman" w:hAnsi="Times New Roman" w:cs="Times New Roman"/>
          <w:sz w:val="20"/>
          <w:szCs w:val="20"/>
        </w:rPr>
        <w:t xml:space="preserve">nsible for any production costs, removal costs </w:t>
      </w:r>
      <w:r w:rsidRPr="00375317">
        <w:rPr>
          <w:rFonts w:ascii="Times New Roman" w:hAnsi="Times New Roman" w:cs="Times New Roman"/>
          <w:sz w:val="20"/>
          <w:szCs w:val="20"/>
        </w:rPr>
        <w:t xml:space="preserve">or other costs related to the Advertisement Space other than the time and gas that is required to deliver </w:t>
      </w:r>
      <w:r w:rsidR="00D568D5">
        <w:rPr>
          <w:rFonts w:ascii="Times New Roman" w:hAnsi="Times New Roman" w:cs="Times New Roman"/>
          <w:sz w:val="20"/>
          <w:szCs w:val="20"/>
        </w:rPr>
        <w:t>vehicles</w:t>
      </w:r>
      <w:r w:rsidRPr="00375317">
        <w:rPr>
          <w:rFonts w:ascii="Times New Roman" w:hAnsi="Times New Roman" w:cs="Times New Roman"/>
          <w:sz w:val="20"/>
          <w:szCs w:val="20"/>
        </w:rPr>
        <w:t xml:space="preserve"> to and from wrapping facility.</w:t>
      </w:r>
    </w:p>
    <w:p w14:paraId="131C7BB0" w14:textId="0A515F2C" w:rsidR="00DB0854" w:rsidRPr="00375317" w:rsidRDefault="00DB0854" w:rsidP="00DB0854">
      <w:pPr>
        <w:pStyle w:val="Default"/>
        <w:spacing w:after="240"/>
        <w:rPr>
          <w:rFonts w:ascii="Times New Roman" w:hAnsi="Times New Roman" w:cs="Times New Roman"/>
          <w:sz w:val="20"/>
          <w:szCs w:val="20"/>
          <w:lang w:val="fr-FR"/>
        </w:rPr>
      </w:pPr>
      <w:r w:rsidRPr="00375317">
        <w:rPr>
          <w:rFonts w:ascii="Times New Roman" w:hAnsi="Times New Roman" w:cs="Times New Roman"/>
          <w:sz w:val="20"/>
          <w:szCs w:val="20"/>
        </w:rPr>
        <w:t xml:space="preserve">2.4 Other Responsibilities of </w:t>
      </w:r>
      <w:r w:rsidR="00EF6E5E">
        <w:rPr>
          <w:rFonts w:ascii="Times New Roman" w:hAnsi="Times New Roman" w:cs="Times New Roman"/>
          <w:sz w:val="20"/>
          <w:szCs w:val="20"/>
        </w:rPr>
        <w:t>COMPANY</w:t>
      </w:r>
      <w:r w:rsidRPr="00375317">
        <w:rPr>
          <w:rFonts w:ascii="Times New Roman" w:hAnsi="Times New Roman" w:cs="Times New Roman"/>
          <w:sz w:val="20"/>
          <w:szCs w:val="20"/>
        </w:rPr>
        <w:t xml:space="preserve">: In addition to the obligations and responsibilities set forth elsewhere in this </w:t>
      </w:r>
      <w:r w:rsidR="00C56779">
        <w:rPr>
          <w:rFonts w:ascii="Times New Roman" w:hAnsi="Times New Roman" w:cs="Times New Roman"/>
          <w:sz w:val="20"/>
          <w:szCs w:val="20"/>
        </w:rPr>
        <w:t>AGREEMENT</w:t>
      </w:r>
      <w:r w:rsidRPr="00375317">
        <w:rPr>
          <w:rFonts w:ascii="Times New Roman" w:hAnsi="Times New Roman" w:cs="Times New Roman"/>
          <w:sz w:val="20"/>
          <w:szCs w:val="20"/>
        </w:rPr>
        <w:t xml:space="preserve">, </w:t>
      </w:r>
      <w:r w:rsidR="00EF6E5E">
        <w:rPr>
          <w:rFonts w:ascii="Times New Roman" w:hAnsi="Times New Roman" w:cs="Times New Roman"/>
          <w:sz w:val="20"/>
          <w:szCs w:val="20"/>
        </w:rPr>
        <w:t>COMPANY</w:t>
      </w:r>
      <w:r w:rsidRPr="00375317">
        <w:rPr>
          <w:rFonts w:ascii="Times New Roman" w:hAnsi="Times New Roman" w:cs="Times New Roman"/>
          <w:sz w:val="20"/>
          <w:szCs w:val="20"/>
        </w:rPr>
        <w:t xml:space="preserve"> shall be responsible for the</w:t>
      </w:r>
      <w:r>
        <w:rPr>
          <w:rFonts w:ascii="Times New Roman" w:hAnsi="Times New Roman" w:cs="Times New Roman"/>
          <w:sz w:val="20"/>
          <w:szCs w:val="20"/>
        </w:rPr>
        <w:t xml:space="preserve"> scheduling,</w:t>
      </w:r>
      <w:r w:rsidRPr="00375317">
        <w:rPr>
          <w:rFonts w:ascii="Times New Roman" w:hAnsi="Times New Roman" w:cs="Times New Roman"/>
          <w:sz w:val="20"/>
          <w:szCs w:val="20"/>
        </w:rPr>
        <w:t xml:space="preserve"> physical </w:t>
      </w:r>
      <w:r w:rsidR="005937E3" w:rsidRPr="00375317">
        <w:rPr>
          <w:rFonts w:ascii="Times New Roman" w:hAnsi="Times New Roman" w:cs="Times New Roman"/>
          <w:sz w:val="20"/>
          <w:szCs w:val="20"/>
        </w:rPr>
        <w:t>installation,</w:t>
      </w:r>
      <w:r>
        <w:rPr>
          <w:rFonts w:ascii="Times New Roman" w:hAnsi="Times New Roman" w:cs="Times New Roman"/>
          <w:sz w:val="20"/>
          <w:szCs w:val="20"/>
        </w:rPr>
        <w:t xml:space="preserve"> and removal</w:t>
      </w:r>
      <w:r w:rsidRPr="00375317">
        <w:rPr>
          <w:rFonts w:ascii="Times New Roman" w:hAnsi="Times New Roman" w:cs="Times New Roman"/>
          <w:sz w:val="20"/>
          <w:szCs w:val="20"/>
        </w:rPr>
        <w:t xml:space="preserve"> of all advertising on the</w:t>
      </w:r>
      <w:r w:rsidR="00D568D5">
        <w:rPr>
          <w:rFonts w:ascii="Times New Roman" w:hAnsi="Times New Roman" w:cs="Times New Roman"/>
          <w:sz w:val="20"/>
          <w:szCs w:val="20"/>
        </w:rPr>
        <w:t xml:space="preserve"> vehicles.</w:t>
      </w:r>
    </w:p>
    <w:p w14:paraId="46C1D43F" w14:textId="5158E2B5" w:rsidR="00DB0854" w:rsidRPr="00375317" w:rsidRDefault="00D568D5" w:rsidP="00DB0854">
      <w:pPr>
        <w:pStyle w:val="Default"/>
        <w:spacing w:after="240"/>
        <w:rPr>
          <w:rFonts w:ascii="Times New Roman" w:hAnsi="Times New Roman" w:cs="Times New Roman"/>
          <w:sz w:val="20"/>
          <w:szCs w:val="20"/>
          <w:lang w:val="fr-FR"/>
        </w:rPr>
      </w:pPr>
      <w:r w:rsidRPr="00375317">
        <w:rPr>
          <w:rFonts w:ascii="Times New Roman" w:hAnsi="Times New Roman" w:cs="Times New Roman"/>
          <w:sz w:val="20"/>
          <w:szCs w:val="20"/>
          <w:lang w:val="fr-FR"/>
        </w:rPr>
        <w:t xml:space="preserve">2.5 </w:t>
      </w:r>
      <w:r w:rsidR="00EF6E5E">
        <w:rPr>
          <w:rFonts w:ascii="Times New Roman" w:hAnsi="Times New Roman" w:cs="Times New Roman"/>
          <w:sz w:val="20"/>
          <w:szCs w:val="20"/>
          <w:lang w:val="fr-FR"/>
        </w:rPr>
        <w:t>PARTIES</w:t>
      </w:r>
      <w:r w:rsidR="00DB0854" w:rsidRPr="00375317">
        <w:rPr>
          <w:rFonts w:ascii="Times New Roman" w:hAnsi="Times New Roman" w:cs="Times New Roman"/>
          <w:sz w:val="20"/>
          <w:szCs w:val="20"/>
          <w:lang w:val="fr-FR"/>
        </w:rPr>
        <w:t xml:space="preserve"> acknowledge preventative maintenance </w:t>
      </w:r>
      <w:r>
        <w:rPr>
          <w:rFonts w:ascii="Times New Roman" w:hAnsi="Times New Roman" w:cs="Times New Roman"/>
          <w:sz w:val="20"/>
          <w:szCs w:val="20"/>
          <w:lang w:val="fr-FR"/>
        </w:rPr>
        <w:t xml:space="preserve">activities </w:t>
      </w:r>
      <w:r w:rsidR="00DB0854" w:rsidRPr="00375317">
        <w:rPr>
          <w:rFonts w:ascii="Times New Roman" w:hAnsi="Times New Roman" w:cs="Times New Roman"/>
          <w:sz w:val="20"/>
          <w:szCs w:val="20"/>
          <w:lang w:val="fr-FR"/>
        </w:rPr>
        <w:t>and</w:t>
      </w:r>
      <w:r>
        <w:rPr>
          <w:rFonts w:ascii="Times New Roman" w:hAnsi="Times New Roman" w:cs="Times New Roman"/>
          <w:sz w:val="20"/>
          <w:szCs w:val="20"/>
          <w:lang w:val="fr-FR"/>
        </w:rPr>
        <w:t>/or</w:t>
      </w:r>
      <w:r w:rsidR="00DB0854" w:rsidRPr="00375317">
        <w:rPr>
          <w:rFonts w:ascii="Times New Roman" w:hAnsi="Times New Roman" w:cs="Times New Roman"/>
          <w:sz w:val="20"/>
          <w:szCs w:val="20"/>
          <w:lang w:val="fr-FR"/>
        </w:rPr>
        <w:t xml:space="preserve"> vehicle damage </w:t>
      </w:r>
      <w:r>
        <w:rPr>
          <w:rFonts w:ascii="Times New Roman" w:hAnsi="Times New Roman" w:cs="Times New Roman"/>
          <w:sz w:val="20"/>
          <w:szCs w:val="20"/>
          <w:lang w:val="fr-FR"/>
        </w:rPr>
        <w:t xml:space="preserve">from accidents </w:t>
      </w:r>
      <w:r w:rsidR="00DB0854" w:rsidRPr="00375317">
        <w:rPr>
          <w:rFonts w:ascii="Times New Roman" w:hAnsi="Times New Roman" w:cs="Times New Roman"/>
          <w:sz w:val="20"/>
          <w:szCs w:val="20"/>
          <w:lang w:val="fr-FR"/>
        </w:rPr>
        <w:t xml:space="preserve">may </w:t>
      </w:r>
      <w:r>
        <w:rPr>
          <w:rFonts w:ascii="Times New Roman" w:hAnsi="Times New Roman" w:cs="Times New Roman"/>
          <w:sz w:val="20"/>
          <w:szCs w:val="20"/>
          <w:lang w:val="fr-FR"/>
        </w:rPr>
        <w:t xml:space="preserve">render vehicles </w:t>
      </w:r>
      <w:r w:rsidR="00DB0854" w:rsidRPr="00375317">
        <w:rPr>
          <w:rFonts w:ascii="Times New Roman" w:hAnsi="Times New Roman" w:cs="Times New Roman"/>
          <w:sz w:val="20"/>
          <w:szCs w:val="20"/>
          <w:lang w:val="fr-FR"/>
        </w:rPr>
        <w:t xml:space="preserve">inoperable </w:t>
      </w:r>
      <w:r>
        <w:rPr>
          <w:rFonts w:ascii="Times New Roman" w:hAnsi="Times New Roman" w:cs="Times New Roman"/>
          <w:sz w:val="20"/>
          <w:szCs w:val="20"/>
          <w:lang w:val="fr-FR"/>
        </w:rPr>
        <w:t>at times</w:t>
      </w:r>
      <w:r w:rsidR="00DB0854" w:rsidRPr="00375317">
        <w:rPr>
          <w:rFonts w:ascii="Times New Roman" w:hAnsi="Times New Roman" w:cs="Times New Roman"/>
          <w:sz w:val="20"/>
          <w:szCs w:val="20"/>
          <w:lang w:val="fr-FR"/>
        </w:rPr>
        <w:t>.</w:t>
      </w:r>
    </w:p>
    <w:p w14:paraId="14F84F67" w14:textId="5EC1BA16" w:rsidR="00DB0854" w:rsidRPr="00375317" w:rsidRDefault="00D568D5"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lang w:val="fr-FR"/>
        </w:rPr>
        <w:t>2.6 Loss</w:t>
      </w:r>
      <w:r w:rsidR="00DB0854" w:rsidRPr="00375317">
        <w:rPr>
          <w:rFonts w:ascii="Times New Roman" w:hAnsi="Times New Roman" w:cs="Times New Roman"/>
          <w:sz w:val="20"/>
          <w:szCs w:val="20"/>
          <w:lang w:val="fr-FR"/>
        </w:rPr>
        <w:t xml:space="preserve"> of service due to strike, lockout, fire, flood, riot or other causes beyond the control of </w:t>
      </w:r>
      <w:r>
        <w:rPr>
          <w:rFonts w:ascii="Times New Roman" w:hAnsi="Times New Roman" w:cs="Times New Roman"/>
          <w:sz w:val="20"/>
          <w:szCs w:val="20"/>
          <w:lang w:val="fr-FR"/>
        </w:rPr>
        <w:t xml:space="preserve">the </w:t>
      </w:r>
      <w:r w:rsidR="00EF6E5E">
        <w:rPr>
          <w:rFonts w:ascii="Times New Roman" w:hAnsi="Times New Roman" w:cs="Times New Roman"/>
          <w:sz w:val="20"/>
          <w:szCs w:val="20"/>
          <w:lang w:val="fr-FR"/>
        </w:rPr>
        <w:t>PARTY</w:t>
      </w:r>
      <w:r w:rsidR="00DB0854" w:rsidRPr="00375317">
        <w:rPr>
          <w:rFonts w:ascii="Times New Roman" w:hAnsi="Times New Roman" w:cs="Times New Roman"/>
          <w:sz w:val="20"/>
          <w:szCs w:val="20"/>
          <w:lang w:val="fr-FR"/>
        </w:rPr>
        <w:t xml:space="preserve"> shall not constitute a breach of this </w:t>
      </w:r>
      <w:r w:rsidR="00C56779">
        <w:rPr>
          <w:rFonts w:ascii="Times New Roman" w:hAnsi="Times New Roman" w:cs="Times New Roman"/>
          <w:sz w:val="20"/>
          <w:szCs w:val="20"/>
          <w:lang w:val="fr-FR"/>
        </w:rPr>
        <w:t>AGREEMENT</w:t>
      </w:r>
      <w:r w:rsidR="00DB0854" w:rsidRPr="00375317">
        <w:rPr>
          <w:rFonts w:ascii="Times New Roman" w:hAnsi="Times New Roman" w:cs="Times New Roman"/>
          <w:sz w:val="20"/>
          <w:szCs w:val="20"/>
          <w:lang w:val="fr-FR"/>
        </w:rPr>
        <w:t xml:space="preserve">, but in </w:t>
      </w:r>
      <w:r w:rsidR="005937E3">
        <w:rPr>
          <w:rFonts w:ascii="Times New Roman" w:hAnsi="Times New Roman" w:cs="Times New Roman"/>
          <w:sz w:val="20"/>
          <w:szCs w:val="20"/>
          <w:lang w:val="fr-FR"/>
        </w:rPr>
        <w:t>the</w:t>
      </w:r>
      <w:r w:rsidR="00DB0854" w:rsidRPr="00375317">
        <w:rPr>
          <w:rFonts w:ascii="Times New Roman" w:hAnsi="Times New Roman" w:cs="Times New Roman"/>
          <w:sz w:val="20"/>
          <w:szCs w:val="20"/>
          <w:lang w:val="fr-FR"/>
        </w:rPr>
        <w:t xml:space="preserve"> event</w:t>
      </w:r>
      <w:r w:rsidR="005937E3">
        <w:rPr>
          <w:rFonts w:ascii="Times New Roman" w:hAnsi="Times New Roman" w:cs="Times New Roman"/>
          <w:sz w:val="20"/>
          <w:szCs w:val="20"/>
          <w:lang w:val="fr-FR"/>
        </w:rPr>
        <w:t xml:space="preserve"> of a loss of service as noted herein</w:t>
      </w:r>
      <w:r w:rsidR="00DB0854" w:rsidRPr="00375317">
        <w:rPr>
          <w:rFonts w:ascii="Times New Roman" w:hAnsi="Times New Roman" w:cs="Times New Roman"/>
          <w:sz w:val="20"/>
          <w:szCs w:val="20"/>
          <w:lang w:val="fr-FR"/>
        </w:rPr>
        <w:t xml:space="preserve">, </w:t>
      </w:r>
      <w:r w:rsidR="00EF6E5E">
        <w:rPr>
          <w:rFonts w:ascii="Times New Roman" w:hAnsi="Times New Roman" w:cs="Times New Roman"/>
          <w:sz w:val="20"/>
          <w:szCs w:val="20"/>
          <w:lang w:val="fr-FR"/>
        </w:rPr>
        <w:t>COMPANY</w:t>
      </w:r>
      <w:r w:rsidR="00DB0854" w:rsidRPr="00375317">
        <w:rPr>
          <w:rFonts w:ascii="Times New Roman" w:hAnsi="Times New Roman" w:cs="Times New Roman"/>
          <w:sz w:val="20"/>
          <w:szCs w:val="20"/>
          <w:lang w:val="fr-FR"/>
        </w:rPr>
        <w:t xml:space="preserve"> </w:t>
      </w:r>
      <w:r w:rsidR="005937E3">
        <w:rPr>
          <w:rFonts w:ascii="Times New Roman" w:hAnsi="Times New Roman" w:cs="Times New Roman"/>
          <w:sz w:val="20"/>
          <w:szCs w:val="20"/>
          <w:lang w:val="fr-FR"/>
        </w:rPr>
        <w:t>may request a time</w:t>
      </w:r>
      <w:r w:rsidR="00DB0854" w:rsidRPr="00375317">
        <w:rPr>
          <w:rFonts w:ascii="Times New Roman" w:hAnsi="Times New Roman" w:cs="Times New Roman"/>
          <w:sz w:val="20"/>
          <w:szCs w:val="20"/>
          <w:lang w:val="fr-FR"/>
        </w:rPr>
        <w:t xml:space="preserve"> extension of the term of service </w:t>
      </w:r>
      <w:r w:rsidR="005937E3">
        <w:rPr>
          <w:rFonts w:ascii="Times New Roman" w:hAnsi="Times New Roman" w:cs="Times New Roman"/>
          <w:sz w:val="20"/>
          <w:szCs w:val="20"/>
          <w:lang w:val="fr-FR"/>
        </w:rPr>
        <w:t>not to exceed the time the vehicle was deemed inoperable</w:t>
      </w:r>
      <w:r w:rsidR="00DB0854" w:rsidRPr="00375317">
        <w:rPr>
          <w:rFonts w:ascii="Times New Roman" w:hAnsi="Times New Roman" w:cs="Times New Roman"/>
          <w:sz w:val="20"/>
          <w:szCs w:val="20"/>
          <w:lang w:val="fr-FR"/>
        </w:rPr>
        <w:t xml:space="preserve">.  </w:t>
      </w:r>
    </w:p>
    <w:p w14:paraId="150AE615" w14:textId="77777777" w:rsidR="00DB0854" w:rsidRPr="00375317" w:rsidRDefault="00DB0854" w:rsidP="00DB0854">
      <w:pPr>
        <w:pStyle w:val="Default"/>
        <w:spacing w:after="240"/>
        <w:jc w:val="center"/>
        <w:rPr>
          <w:rFonts w:ascii="Times New Roman" w:eastAsia="Times Roman" w:hAnsi="Times New Roman" w:cs="Times New Roman"/>
          <w:sz w:val="20"/>
          <w:szCs w:val="20"/>
        </w:rPr>
      </w:pPr>
      <w:r w:rsidRPr="00375317">
        <w:rPr>
          <w:rFonts w:ascii="Times New Roman" w:hAnsi="Times New Roman" w:cs="Times New Roman"/>
          <w:sz w:val="20"/>
          <w:szCs w:val="20"/>
        </w:rPr>
        <w:t xml:space="preserve">SECTION 3 </w:t>
      </w:r>
      <w:r w:rsidRPr="00375317">
        <w:rPr>
          <w:rFonts w:ascii="PMingLiU-ExtB" w:eastAsia="PMingLiU-ExtB" w:hAnsi="PMingLiU-ExtB" w:cs="PMingLiU-ExtB" w:hint="eastAsia"/>
          <w:sz w:val="20"/>
          <w:szCs w:val="20"/>
        </w:rPr>
        <w:t>‐</w:t>
      </w:r>
      <w:r w:rsidRPr="00375317">
        <w:rPr>
          <w:rFonts w:ascii="Times New Roman" w:hAnsi="Times New Roman" w:cs="Times New Roman"/>
          <w:sz w:val="20"/>
          <w:szCs w:val="20"/>
        </w:rPr>
        <w:t xml:space="preserve"> </w:t>
      </w:r>
      <w:r w:rsidRPr="00375317">
        <w:rPr>
          <w:rFonts w:ascii="Times New Roman" w:hAnsi="Times New Roman" w:cs="Times New Roman"/>
          <w:sz w:val="20"/>
          <w:szCs w:val="20"/>
          <w:lang w:val="es-ES_tradnl"/>
        </w:rPr>
        <w:t>Financials</w:t>
      </w:r>
    </w:p>
    <w:p w14:paraId="5E2967ED" w14:textId="36D5F0D7"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t xml:space="preserve">3.1 Compensation: </w:t>
      </w:r>
      <w:r w:rsidR="00EF6E5E">
        <w:rPr>
          <w:rFonts w:ascii="Times New Roman" w:hAnsi="Times New Roman" w:cs="Times New Roman"/>
          <w:sz w:val="20"/>
          <w:szCs w:val="20"/>
        </w:rPr>
        <w:t>COMPANY</w:t>
      </w:r>
      <w:r w:rsidRPr="00375317">
        <w:rPr>
          <w:rFonts w:ascii="Times New Roman" w:hAnsi="Times New Roman" w:cs="Times New Roman"/>
          <w:sz w:val="20"/>
          <w:szCs w:val="20"/>
        </w:rPr>
        <w:t xml:space="preserve"> agrees to perform its obligations herein stated as payment from profit share, broken down as follows:</w:t>
      </w:r>
    </w:p>
    <w:p w14:paraId="7584E70E" w14:textId="0014A7A7" w:rsidR="00DB0854" w:rsidRPr="00375317" w:rsidRDefault="005937E3" w:rsidP="00DB0854">
      <w:pPr>
        <w:pStyle w:val="Default"/>
        <w:spacing w:after="240"/>
        <w:rPr>
          <w:rFonts w:ascii="Times New Roman" w:hAnsi="Times New Roman" w:cs="Times New Roman"/>
          <w:sz w:val="20"/>
          <w:szCs w:val="20"/>
        </w:rPr>
      </w:pPr>
      <w:r>
        <w:rPr>
          <w:rFonts w:ascii="Times New Roman" w:hAnsi="Times New Roman" w:cs="Times New Roman"/>
          <w:sz w:val="20"/>
          <w:szCs w:val="20"/>
        </w:rPr>
        <w:t>3</w:t>
      </w:r>
      <w:r w:rsidRPr="00375317">
        <w:rPr>
          <w:rFonts w:ascii="Times New Roman" w:hAnsi="Times New Roman" w:cs="Times New Roman"/>
          <w:sz w:val="20"/>
          <w:szCs w:val="20"/>
        </w:rPr>
        <w:t>-year</w:t>
      </w:r>
      <w:r w:rsidR="00DB0854" w:rsidRPr="00375317">
        <w:rPr>
          <w:rFonts w:ascii="Times New Roman" w:hAnsi="Times New Roman" w:cs="Times New Roman"/>
          <w:sz w:val="20"/>
          <w:szCs w:val="20"/>
        </w:rPr>
        <w:t xml:space="preserve"> </w:t>
      </w:r>
      <w:r w:rsidRPr="00375317">
        <w:rPr>
          <w:rFonts w:ascii="Times New Roman" w:hAnsi="Times New Roman" w:cs="Times New Roman"/>
          <w:sz w:val="20"/>
          <w:szCs w:val="20"/>
        </w:rPr>
        <w:t>agreement -</w:t>
      </w:r>
      <w:r w:rsidR="00DB0854" w:rsidRPr="00375317">
        <w:rPr>
          <w:rFonts w:ascii="Times New Roman" w:hAnsi="Times New Roman" w:cs="Times New Roman"/>
          <w:sz w:val="20"/>
          <w:szCs w:val="20"/>
        </w:rPr>
        <w:t xml:space="preserve"> </w:t>
      </w:r>
      <w:r w:rsidR="00DB0854" w:rsidRPr="00B43EF9">
        <w:rPr>
          <w:rFonts w:ascii="Times New Roman" w:hAnsi="Times New Roman" w:cs="Times New Roman"/>
          <w:sz w:val="20"/>
          <w:szCs w:val="20"/>
          <w:highlight w:val="black"/>
        </w:rPr>
        <w:t>30% To West Alabama Public Transportation</w:t>
      </w:r>
      <w:r w:rsidR="00DB0854">
        <w:rPr>
          <w:rFonts w:ascii="Times New Roman" w:hAnsi="Times New Roman" w:cs="Times New Roman"/>
          <w:sz w:val="20"/>
          <w:szCs w:val="20"/>
        </w:rPr>
        <w:t xml:space="preserve">.  </w:t>
      </w:r>
      <w:r>
        <w:rPr>
          <w:rFonts w:ascii="Times New Roman" w:hAnsi="Times New Roman" w:cs="Times New Roman"/>
          <w:sz w:val="20"/>
          <w:szCs w:val="20"/>
        </w:rPr>
        <w:t xml:space="preserve">If all </w:t>
      </w:r>
      <w:r w:rsidR="00EF6E5E">
        <w:rPr>
          <w:rFonts w:ascii="Times New Roman" w:hAnsi="Times New Roman" w:cs="Times New Roman"/>
          <w:sz w:val="20"/>
          <w:szCs w:val="20"/>
        </w:rPr>
        <w:t>PARTIES</w:t>
      </w:r>
      <w:r>
        <w:rPr>
          <w:rFonts w:ascii="Times New Roman" w:hAnsi="Times New Roman" w:cs="Times New Roman"/>
          <w:sz w:val="20"/>
          <w:szCs w:val="20"/>
        </w:rPr>
        <w:t xml:space="preserve"> agree, the original </w:t>
      </w:r>
      <w:r w:rsidR="00C56779">
        <w:rPr>
          <w:rFonts w:ascii="Times New Roman" w:hAnsi="Times New Roman" w:cs="Times New Roman"/>
          <w:sz w:val="20"/>
          <w:szCs w:val="20"/>
        </w:rPr>
        <w:t>AGREEMENT</w:t>
      </w:r>
      <w:r w:rsidR="00DB0854">
        <w:rPr>
          <w:rFonts w:ascii="Times New Roman" w:hAnsi="Times New Roman" w:cs="Times New Roman"/>
          <w:sz w:val="20"/>
          <w:szCs w:val="20"/>
        </w:rPr>
        <w:t xml:space="preserve"> </w:t>
      </w:r>
      <w:r w:rsidR="00B43EF9">
        <w:rPr>
          <w:rFonts w:ascii="Times New Roman" w:hAnsi="Times New Roman" w:cs="Times New Roman"/>
          <w:sz w:val="20"/>
          <w:szCs w:val="20"/>
        </w:rPr>
        <w:t xml:space="preserve">can be </w:t>
      </w:r>
      <w:r w:rsidR="00DB0854">
        <w:rPr>
          <w:rFonts w:ascii="Times New Roman" w:hAnsi="Times New Roman" w:cs="Times New Roman"/>
          <w:sz w:val="20"/>
          <w:szCs w:val="20"/>
        </w:rPr>
        <w:t>renew</w:t>
      </w:r>
      <w:r w:rsidR="00B43EF9">
        <w:rPr>
          <w:rFonts w:ascii="Times New Roman" w:hAnsi="Times New Roman" w:cs="Times New Roman"/>
          <w:sz w:val="20"/>
          <w:szCs w:val="20"/>
        </w:rPr>
        <w:t>ed</w:t>
      </w:r>
      <w:r w:rsidR="00DB0854">
        <w:rPr>
          <w:rFonts w:ascii="Times New Roman" w:hAnsi="Times New Roman" w:cs="Times New Roman"/>
          <w:sz w:val="20"/>
          <w:szCs w:val="20"/>
        </w:rPr>
        <w:t xml:space="preserve"> for successive like terms and conditions </w:t>
      </w:r>
      <w:r w:rsidR="00C56779">
        <w:rPr>
          <w:rFonts w:ascii="Times New Roman" w:hAnsi="Times New Roman" w:cs="Times New Roman"/>
          <w:sz w:val="20"/>
          <w:szCs w:val="20"/>
        </w:rPr>
        <w:t>of the original AGREEMENT</w:t>
      </w:r>
      <w:r>
        <w:rPr>
          <w:rFonts w:ascii="Times New Roman" w:hAnsi="Times New Roman" w:cs="Times New Roman"/>
          <w:sz w:val="20"/>
          <w:szCs w:val="20"/>
        </w:rPr>
        <w:t xml:space="preserve"> not to exceed a total of five (5) years</w:t>
      </w:r>
      <w:r w:rsidR="00DB0854">
        <w:rPr>
          <w:rFonts w:ascii="Times New Roman" w:hAnsi="Times New Roman" w:cs="Times New Roman"/>
          <w:sz w:val="20"/>
          <w:szCs w:val="20"/>
        </w:rPr>
        <w:t xml:space="preserve">, unless </w:t>
      </w:r>
      <w:r w:rsidR="00EF6E5E">
        <w:rPr>
          <w:rFonts w:ascii="Times New Roman" w:hAnsi="Times New Roman" w:cs="Times New Roman"/>
          <w:sz w:val="20"/>
          <w:szCs w:val="20"/>
        </w:rPr>
        <w:t>COMPANY</w:t>
      </w:r>
      <w:r w:rsidR="00DB0854">
        <w:rPr>
          <w:rFonts w:ascii="Times New Roman" w:hAnsi="Times New Roman" w:cs="Times New Roman"/>
          <w:sz w:val="20"/>
          <w:szCs w:val="20"/>
        </w:rPr>
        <w:t xml:space="preserve"> or </w:t>
      </w:r>
      <w:r w:rsidR="00EF6E5E">
        <w:rPr>
          <w:rFonts w:ascii="Times New Roman" w:hAnsi="Times New Roman" w:cs="Times New Roman"/>
          <w:sz w:val="20"/>
          <w:szCs w:val="20"/>
        </w:rPr>
        <w:t>PARTY</w:t>
      </w:r>
      <w:r w:rsidR="00DB0854">
        <w:rPr>
          <w:rFonts w:ascii="Times New Roman" w:hAnsi="Times New Roman" w:cs="Times New Roman"/>
          <w:sz w:val="20"/>
          <w:szCs w:val="20"/>
        </w:rPr>
        <w:t xml:space="preserve"> gives written </w:t>
      </w:r>
      <w:r>
        <w:rPr>
          <w:rFonts w:ascii="Times New Roman" w:hAnsi="Times New Roman" w:cs="Times New Roman"/>
          <w:sz w:val="20"/>
          <w:szCs w:val="20"/>
        </w:rPr>
        <w:t xml:space="preserve">cancelation </w:t>
      </w:r>
      <w:r w:rsidR="00DB0854">
        <w:rPr>
          <w:rFonts w:ascii="Times New Roman" w:hAnsi="Times New Roman" w:cs="Times New Roman"/>
          <w:sz w:val="20"/>
          <w:szCs w:val="20"/>
        </w:rPr>
        <w:t xml:space="preserve">notification </w:t>
      </w:r>
      <w:r>
        <w:rPr>
          <w:rFonts w:ascii="Times New Roman" w:hAnsi="Times New Roman" w:cs="Times New Roman"/>
          <w:sz w:val="20"/>
          <w:szCs w:val="20"/>
        </w:rPr>
        <w:t>thirty (30) days</w:t>
      </w:r>
      <w:r w:rsidR="00DB0854">
        <w:rPr>
          <w:rFonts w:ascii="Times New Roman" w:hAnsi="Times New Roman" w:cs="Times New Roman"/>
          <w:sz w:val="20"/>
          <w:szCs w:val="20"/>
        </w:rPr>
        <w:t xml:space="preserve"> prior to end of initial </w:t>
      </w:r>
      <w:r w:rsidR="00C56779">
        <w:rPr>
          <w:rFonts w:ascii="Times New Roman" w:hAnsi="Times New Roman" w:cs="Times New Roman"/>
          <w:sz w:val="20"/>
          <w:szCs w:val="20"/>
        </w:rPr>
        <w:t>AGREEMENT</w:t>
      </w:r>
      <w:r w:rsidR="00DB0854">
        <w:rPr>
          <w:rFonts w:ascii="Times New Roman" w:hAnsi="Times New Roman" w:cs="Times New Roman"/>
          <w:sz w:val="20"/>
          <w:szCs w:val="20"/>
        </w:rPr>
        <w:t>.</w:t>
      </w:r>
    </w:p>
    <w:p w14:paraId="6911C95B" w14:textId="5BA05CB4" w:rsidR="00DB0854" w:rsidRPr="00375317" w:rsidRDefault="00EF6E5E" w:rsidP="00DB0854">
      <w:pPr>
        <w:pStyle w:val="Default"/>
        <w:spacing w:after="240"/>
        <w:rPr>
          <w:rFonts w:ascii="Times New Roman" w:eastAsia="Times Roman" w:hAnsi="Times New Roman" w:cs="Times New Roman"/>
          <w:sz w:val="20"/>
          <w:szCs w:val="20"/>
        </w:rPr>
      </w:pPr>
      <w:r>
        <w:rPr>
          <w:rFonts w:ascii="Times New Roman" w:hAnsi="Times New Roman" w:cs="Times New Roman"/>
          <w:sz w:val="20"/>
          <w:szCs w:val="20"/>
        </w:rPr>
        <w:t>COMPANY</w:t>
      </w:r>
      <w:r w:rsidR="00DB0854" w:rsidRPr="00375317">
        <w:rPr>
          <w:rFonts w:ascii="Times New Roman" w:hAnsi="Times New Roman" w:cs="Times New Roman"/>
          <w:sz w:val="20"/>
          <w:szCs w:val="20"/>
        </w:rPr>
        <w:t xml:space="preserve"> agrees to compensate </w:t>
      </w:r>
      <w:r>
        <w:rPr>
          <w:rFonts w:ascii="Times New Roman" w:hAnsi="Times New Roman" w:cs="Times New Roman"/>
          <w:sz w:val="20"/>
          <w:szCs w:val="20"/>
        </w:rPr>
        <w:t>PARTY</w:t>
      </w:r>
      <w:r w:rsidR="00DB0854" w:rsidRPr="00375317">
        <w:rPr>
          <w:rFonts w:ascii="Times New Roman" w:hAnsi="Times New Roman" w:cs="Times New Roman"/>
          <w:sz w:val="20"/>
          <w:szCs w:val="20"/>
        </w:rPr>
        <w:t xml:space="preserve"> their </w:t>
      </w:r>
      <w:r w:rsidR="00DB0854" w:rsidRPr="00B43EF9">
        <w:rPr>
          <w:rFonts w:ascii="Times New Roman" w:hAnsi="Times New Roman" w:cs="Times New Roman"/>
          <w:sz w:val="20"/>
          <w:szCs w:val="20"/>
          <w:highlight w:val="black"/>
        </w:rPr>
        <w:t>thirty percent</w:t>
      </w:r>
      <w:r w:rsidR="00DB0854" w:rsidRPr="00375317">
        <w:rPr>
          <w:rFonts w:ascii="Times New Roman" w:hAnsi="Times New Roman" w:cs="Times New Roman"/>
          <w:sz w:val="20"/>
          <w:szCs w:val="20"/>
        </w:rPr>
        <w:t xml:space="preserve"> of the price billed and received for the advertisement. </w:t>
      </w:r>
      <w:r>
        <w:rPr>
          <w:rFonts w:ascii="Times New Roman" w:hAnsi="Times New Roman" w:cs="Times New Roman"/>
          <w:sz w:val="20"/>
          <w:szCs w:val="20"/>
        </w:rPr>
        <w:t>COMPANY</w:t>
      </w:r>
      <w:r w:rsidR="00DB0854" w:rsidRPr="00375317">
        <w:rPr>
          <w:rFonts w:ascii="Times New Roman" w:hAnsi="Times New Roman" w:cs="Times New Roman"/>
          <w:sz w:val="20"/>
          <w:szCs w:val="20"/>
        </w:rPr>
        <w:t xml:space="preserve"> will invoice the advertiser monthly, work collections and shall remit to </w:t>
      </w:r>
      <w:r>
        <w:rPr>
          <w:rFonts w:ascii="Times New Roman" w:hAnsi="Times New Roman" w:cs="Times New Roman"/>
          <w:sz w:val="20"/>
          <w:szCs w:val="20"/>
        </w:rPr>
        <w:t>PARTY</w:t>
      </w:r>
      <w:r w:rsidR="00DB0854" w:rsidRPr="00375317">
        <w:rPr>
          <w:rFonts w:ascii="Times New Roman" w:hAnsi="Times New Roman" w:cs="Times New Roman"/>
          <w:sz w:val="20"/>
          <w:szCs w:val="20"/>
        </w:rPr>
        <w:t xml:space="preserve"> its compensation within 30 days of receipt of payment. </w:t>
      </w:r>
    </w:p>
    <w:p w14:paraId="6A6699CC" w14:textId="5C45FA00"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t xml:space="preserve">3.2 Reports: </w:t>
      </w:r>
      <w:r w:rsidR="00EF6E5E">
        <w:rPr>
          <w:rFonts w:ascii="Times New Roman" w:hAnsi="Times New Roman" w:cs="Times New Roman"/>
          <w:sz w:val="20"/>
          <w:szCs w:val="20"/>
        </w:rPr>
        <w:t>COMPANY</w:t>
      </w:r>
      <w:r w:rsidRPr="00375317">
        <w:rPr>
          <w:rFonts w:ascii="Times New Roman" w:hAnsi="Times New Roman" w:cs="Times New Roman"/>
          <w:sz w:val="20"/>
          <w:szCs w:val="20"/>
        </w:rPr>
        <w:t xml:space="preserve"> will provide monthly reports that include the identifying name of the advertiser, and the compensation paid to </w:t>
      </w:r>
      <w:r w:rsidR="00EF6E5E">
        <w:rPr>
          <w:rFonts w:ascii="Times New Roman" w:hAnsi="Times New Roman" w:cs="Times New Roman"/>
          <w:sz w:val="20"/>
          <w:szCs w:val="20"/>
        </w:rPr>
        <w:t>PARTY</w:t>
      </w:r>
      <w:r w:rsidRPr="00375317">
        <w:rPr>
          <w:rFonts w:ascii="Times New Roman" w:hAnsi="Times New Roman" w:cs="Times New Roman"/>
          <w:sz w:val="20"/>
          <w:szCs w:val="20"/>
        </w:rPr>
        <w:t>.</w:t>
      </w:r>
    </w:p>
    <w:p w14:paraId="7D271CF8" w14:textId="79466C23"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t xml:space="preserve">3.2 Price changes: The initial price and subsequent modifications of price for advertising shall be determined by </w:t>
      </w:r>
      <w:r w:rsidR="00EF6E5E">
        <w:rPr>
          <w:rFonts w:ascii="Times New Roman" w:hAnsi="Times New Roman" w:cs="Times New Roman"/>
          <w:sz w:val="20"/>
          <w:szCs w:val="20"/>
        </w:rPr>
        <w:t>COMPANY</w:t>
      </w:r>
      <w:r w:rsidRPr="00375317">
        <w:rPr>
          <w:rFonts w:ascii="Times New Roman" w:hAnsi="Times New Roman" w:cs="Times New Roman"/>
          <w:sz w:val="20"/>
          <w:szCs w:val="20"/>
        </w:rPr>
        <w:t>.</w:t>
      </w:r>
    </w:p>
    <w:p w14:paraId="608F4B94" w14:textId="77777777" w:rsidR="00DB0854" w:rsidRPr="00375317" w:rsidRDefault="00DB0854" w:rsidP="00DB0854">
      <w:pPr>
        <w:pStyle w:val="Default"/>
        <w:spacing w:after="240"/>
        <w:jc w:val="center"/>
        <w:rPr>
          <w:rFonts w:ascii="Times New Roman" w:eastAsia="Times Roman" w:hAnsi="Times New Roman" w:cs="Times New Roman"/>
          <w:sz w:val="20"/>
          <w:szCs w:val="20"/>
        </w:rPr>
      </w:pPr>
      <w:r w:rsidRPr="00375317">
        <w:rPr>
          <w:rFonts w:ascii="Times New Roman" w:hAnsi="Times New Roman" w:cs="Times New Roman"/>
          <w:sz w:val="20"/>
          <w:szCs w:val="20"/>
        </w:rPr>
        <w:t xml:space="preserve">SECTION 4 </w:t>
      </w:r>
      <w:r w:rsidRPr="00375317">
        <w:rPr>
          <w:rFonts w:ascii="PMingLiU-ExtB" w:eastAsia="PMingLiU-ExtB" w:hAnsi="PMingLiU-ExtB" w:cs="PMingLiU-ExtB" w:hint="eastAsia"/>
          <w:sz w:val="20"/>
          <w:szCs w:val="20"/>
        </w:rPr>
        <w:t>‐</w:t>
      </w:r>
      <w:r w:rsidRPr="00375317">
        <w:rPr>
          <w:rFonts w:ascii="Times New Roman" w:hAnsi="Times New Roman" w:cs="Times New Roman"/>
          <w:sz w:val="20"/>
          <w:szCs w:val="20"/>
        </w:rPr>
        <w:t xml:space="preserve"> Confidentiality</w:t>
      </w:r>
    </w:p>
    <w:p w14:paraId="745365C6" w14:textId="54A2EFEC" w:rsidR="00DB0854" w:rsidRPr="00375317" w:rsidRDefault="00EF6E5E"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t>4.1 Confidential</w:t>
      </w:r>
      <w:r w:rsidR="00DB0854" w:rsidRPr="00375317">
        <w:rPr>
          <w:rFonts w:ascii="Times New Roman" w:hAnsi="Times New Roman" w:cs="Times New Roman"/>
          <w:sz w:val="20"/>
          <w:szCs w:val="20"/>
        </w:rPr>
        <w:t xml:space="preserve">: Any </w:t>
      </w:r>
      <w:r>
        <w:rPr>
          <w:rFonts w:ascii="Times New Roman" w:hAnsi="Times New Roman" w:cs="Times New Roman"/>
          <w:sz w:val="20"/>
          <w:szCs w:val="20"/>
        </w:rPr>
        <w:t xml:space="preserve">and all </w:t>
      </w:r>
      <w:r w:rsidR="00DB0854" w:rsidRPr="00375317">
        <w:rPr>
          <w:rFonts w:ascii="Times New Roman" w:hAnsi="Times New Roman" w:cs="Times New Roman"/>
          <w:sz w:val="20"/>
          <w:szCs w:val="20"/>
        </w:rPr>
        <w:t>information relate</w:t>
      </w:r>
      <w:r>
        <w:rPr>
          <w:rFonts w:ascii="Times New Roman" w:hAnsi="Times New Roman" w:cs="Times New Roman"/>
          <w:sz w:val="20"/>
          <w:szCs w:val="20"/>
        </w:rPr>
        <w:t>d</w:t>
      </w:r>
      <w:r w:rsidR="00DB0854" w:rsidRPr="00375317">
        <w:rPr>
          <w:rFonts w:ascii="Times New Roman" w:hAnsi="Times New Roman" w:cs="Times New Roman"/>
          <w:sz w:val="20"/>
          <w:szCs w:val="20"/>
        </w:rPr>
        <w:t xml:space="preserve"> to this </w:t>
      </w:r>
      <w:r w:rsidR="00C56779">
        <w:rPr>
          <w:rFonts w:ascii="Times New Roman" w:hAnsi="Times New Roman" w:cs="Times New Roman"/>
          <w:sz w:val="20"/>
          <w:szCs w:val="20"/>
        </w:rPr>
        <w:t>AGREEMENT</w:t>
      </w:r>
      <w:r w:rsidR="00DB0854" w:rsidRPr="00375317">
        <w:rPr>
          <w:rFonts w:ascii="Times New Roman" w:hAnsi="Times New Roman" w:cs="Times New Roman"/>
          <w:sz w:val="20"/>
          <w:szCs w:val="20"/>
        </w:rPr>
        <w:t xml:space="preserve"> shall be Confidential and shall not be disclosed to a </w:t>
      </w:r>
      <w:r w:rsidRPr="00375317">
        <w:rPr>
          <w:rFonts w:ascii="Times New Roman" w:hAnsi="Times New Roman" w:cs="Times New Roman"/>
          <w:sz w:val="20"/>
          <w:szCs w:val="20"/>
        </w:rPr>
        <w:t>nonparty</w:t>
      </w:r>
      <w:r w:rsidR="00DB0854" w:rsidRPr="00375317">
        <w:rPr>
          <w:rFonts w:ascii="Times New Roman" w:hAnsi="Times New Roman" w:cs="Times New Roman"/>
          <w:sz w:val="20"/>
          <w:szCs w:val="20"/>
        </w:rPr>
        <w:t xml:space="preserve"> to this </w:t>
      </w:r>
      <w:r w:rsidR="00C56779">
        <w:rPr>
          <w:rFonts w:ascii="Times New Roman" w:hAnsi="Times New Roman" w:cs="Times New Roman"/>
          <w:sz w:val="20"/>
          <w:szCs w:val="20"/>
        </w:rPr>
        <w:t>AGREEMENT</w:t>
      </w:r>
      <w:r w:rsidR="00DB0854" w:rsidRPr="00375317">
        <w:rPr>
          <w:rFonts w:ascii="Times New Roman" w:hAnsi="Times New Roman" w:cs="Times New Roman"/>
          <w:sz w:val="20"/>
          <w:szCs w:val="20"/>
        </w:rPr>
        <w:t xml:space="preserve"> except as otherwise required by law. If either </w:t>
      </w:r>
      <w:r>
        <w:rPr>
          <w:rFonts w:ascii="Times New Roman" w:hAnsi="Times New Roman" w:cs="Times New Roman"/>
          <w:sz w:val="20"/>
          <w:szCs w:val="20"/>
        </w:rPr>
        <w:t>PARTY</w:t>
      </w:r>
      <w:r w:rsidR="00DB0854" w:rsidRPr="00375317">
        <w:rPr>
          <w:rFonts w:ascii="Times New Roman" w:hAnsi="Times New Roman" w:cs="Times New Roman"/>
          <w:sz w:val="20"/>
          <w:szCs w:val="20"/>
        </w:rPr>
        <w:t xml:space="preserve"> desires to disclose confidential information to a </w:t>
      </w:r>
      <w:r w:rsidRPr="00375317">
        <w:rPr>
          <w:rFonts w:ascii="Times New Roman" w:hAnsi="Times New Roman" w:cs="Times New Roman"/>
          <w:sz w:val="20"/>
          <w:szCs w:val="20"/>
        </w:rPr>
        <w:t>nonparty</w:t>
      </w:r>
      <w:r w:rsidR="00DB0854" w:rsidRPr="00375317">
        <w:rPr>
          <w:rFonts w:ascii="Times New Roman" w:hAnsi="Times New Roman" w:cs="Times New Roman"/>
          <w:sz w:val="20"/>
          <w:szCs w:val="20"/>
        </w:rPr>
        <w:t xml:space="preserve">, the written consent of the other </w:t>
      </w:r>
      <w:r>
        <w:rPr>
          <w:rFonts w:ascii="Times New Roman" w:hAnsi="Times New Roman" w:cs="Times New Roman"/>
          <w:sz w:val="20"/>
          <w:szCs w:val="20"/>
        </w:rPr>
        <w:t>PARTY</w:t>
      </w:r>
      <w:r w:rsidR="00DB0854" w:rsidRPr="00375317">
        <w:rPr>
          <w:rFonts w:ascii="Times New Roman" w:hAnsi="Times New Roman" w:cs="Times New Roman"/>
          <w:sz w:val="20"/>
          <w:szCs w:val="20"/>
        </w:rPr>
        <w:t xml:space="preserve"> shall be required. </w:t>
      </w:r>
    </w:p>
    <w:p w14:paraId="3E74442E" w14:textId="371CADF1" w:rsidR="00DB0854" w:rsidRPr="00375317" w:rsidRDefault="00DB0854"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t xml:space="preserve">IN WITNESS WHEREOF, this </w:t>
      </w:r>
      <w:r w:rsidR="00C56779">
        <w:rPr>
          <w:rFonts w:ascii="Times New Roman" w:hAnsi="Times New Roman" w:cs="Times New Roman"/>
          <w:sz w:val="20"/>
          <w:szCs w:val="20"/>
        </w:rPr>
        <w:t>AGREEMENT</w:t>
      </w:r>
      <w:r w:rsidRPr="00375317">
        <w:rPr>
          <w:rFonts w:ascii="Times New Roman" w:hAnsi="Times New Roman" w:cs="Times New Roman"/>
          <w:sz w:val="20"/>
          <w:szCs w:val="20"/>
        </w:rPr>
        <w:t xml:space="preserve"> has been duly executed and delivered by the </w:t>
      </w:r>
      <w:r w:rsidR="00EF6E5E">
        <w:rPr>
          <w:rFonts w:ascii="Times New Roman" w:hAnsi="Times New Roman" w:cs="Times New Roman"/>
          <w:sz w:val="20"/>
          <w:szCs w:val="20"/>
        </w:rPr>
        <w:t>PARTIES</w:t>
      </w:r>
      <w:r w:rsidRPr="00375317">
        <w:rPr>
          <w:rFonts w:ascii="Times New Roman" w:hAnsi="Times New Roman" w:cs="Times New Roman"/>
          <w:sz w:val="20"/>
          <w:szCs w:val="20"/>
        </w:rPr>
        <w:t xml:space="preserve"> as of the date first written above.</w:t>
      </w:r>
    </w:p>
    <w:p w14:paraId="0D687E3E" w14:textId="77777777" w:rsidR="00DB0854" w:rsidRPr="00375317" w:rsidRDefault="00DB0854" w:rsidP="00DB0854">
      <w:pPr>
        <w:pStyle w:val="Default"/>
        <w:spacing w:after="240"/>
        <w:rPr>
          <w:rFonts w:ascii="Times New Roman" w:eastAsia="Times Roman" w:hAnsi="Times New Roman" w:cs="Times New Roman"/>
          <w:sz w:val="20"/>
          <w:szCs w:val="20"/>
        </w:rPr>
      </w:pPr>
      <w:r w:rsidRPr="00B43EF9">
        <w:rPr>
          <w:rFonts w:ascii="Times New Roman" w:hAnsi="Times New Roman" w:cs="Times New Roman"/>
          <w:sz w:val="20"/>
          <w:szCs w:val="20"/>
          <w:highlight w:val="black"/>
        </w:rPr>
        <w:t>Infinity Concepts</w:t>
      </w:r>
      <w:r w:rsidRPr="00375317">
        <w:rPr>
          <w:rFonts w:ascii="Times New Roman" w:hAnsi="Times New Roman" w:cs="Times New Roman"/>
          <w:sz w:val="20"/>
          <w:szCs w:val="20"/>
        </w:rPr>
        <w:tab/>
      </w:r>
      <w:r w:rsidRPr="00375317">
        <w:rPr>
          <w:rFonts w:ascii="Times New Roman" w:hAnsi="Times New Roman" w:cs="Times New Roman"/>
          <w:sz w:val="20"/>
          <w:szCs w:val="20"/>
        </w:rPr>
        <w:tab/>
      </w:r>
      <w:r w:rsidRPr="00375317">
        <w:rPr>
          <w:rFonts w:ascii="Times New Roman" w:hAnsi="Times New Roman" w:cs="Times New Roman"/>
          <w:sz w:val="20"/>
          <w:szCs w:val="20"/>
        </w:rPr>
        <w:tab/>
      </w:r>
      <w:r w:rsidRPr="00375317">
        <w:rPr>
          <w:rFonts w:ascii="Times New Roman" w:hAnsi="Times New Roman" w:cs="Times New Roman"/>
          <w:sz w:val="20"/>
          <w:szCs w:val="20"/>
        </w:rPr>
        <w:tab/>
      </w:r>
      <w:r w:rsidRPr="00375317">
        <w:rPr>
          <w:rFonts w:ascii="Times New Roman" w:hAnsi="Times New Roman" w:cs="Times New Roman"/>
          <w:sz w:val="20"/>
          <w:szCs w:val="20"/>
        </w:rPr>
        <w:tab/>
      </w:r>
      <w:r w:rsidRPr="00B43EF9">
        <w:rPr>
          <w:rFonts w:ascii="Times New Roman" w:hAnsi="Times New Roman" w:cs="Times New Roman"/>
          <w:sz w:val="20"/>
          <w:szCs w:val="20"/>
          <w:highlight w:val="black"/>
        </w:rPr>
        <w:t>West Alabama Public Transportation</w:t>
      </w:r>
    </w:p>
    <w:p w14:paraId="7CBFC8B7" w14:textId="77777777" w:rsidR="00DB0854" w:rsidRPr="00375317" w:rsidRDefault="00DB0854" w:rsidP="00DB0854">
      <w:pPr>
        <w:pStyle w:val="Default"/>
        <w:spacing w:after="240"/>
        <w:rPr>
          <w:rFonts w:ascii="Times New Roman" w:eastAsia="Times Roman" w:hAnsi="Times New Roman" w:cs="Times New Roman"/>
          <w:sz w:val="20"/>
          <w:szCs w:val="20"/>
        </w:rPr>
      </w:pPr>
    </w:p>
    <w:p w14:paraId="64841D86" w14:textId="77777777" w:rsidR="00DB0854" w:rsidRDefault="00DB0854" w:rsidP="00DB0854">
      <w:pPr>
        <w:pStyle w:val="Default"/>
        <w:spacing w:after="240"/>
        <w:rPr>
          <w:rFonts w:ascii="Times New Roman" w:eastAsia="Times Roman" w:hAnsi="Times New Roman" w:cs="Times New Roman"/>
          <w:sz w:val="20"/>
          <w:szCs w:val="20"/>
        </w:rPr>
      </w:pPr>
      <w:r w:rsidRPr="00375317">
        <w:rPr>
          <w:rFonts w:ascii="Times New Roman" w:hAnsi="Times New Roman" w:cs="Times New Roman"/>
          <w:sz w:val="20"/>
          <w:szCs w:val="20"/>
        </w:rPr>
        <w:t>By: __________________________________</w:t>
      </w:r>
      <w:r w:rsidRPr="00375317">
        <w:rPr>
          <w:rFonts w:ascii="Times New Roman" w:hAnsi="Times New Roman" w:cs="Times New Roman"/>
          <w:sz w:val="20"/>
          <w:szCs w:val="20"/>
        </w:rPr>
        <w:tab/>
        <w:t>By:  _____________________________</w:t>
      </w:r>
      <w:r w:rsidRPr="00375317">
        <w:rPr>
          <w:rFonts w:ascii="Times New Roman" w:eastAsia="Times Roman" w:hAnsi="Times New Roman" w:cs="Times New Roman"/>
          <w:sz w:val="20"/>
          <w:szCs w:val="20"/>
        </w:rPr>
        <w:tab/>
        <w:t xml:space="preserve">               </w:t>
      </w:r>
    </w:p>
    <w:p w14:paraId="3B6D8010" w14:textId="77777777" w:rsidR="00DB0854" w:rsidRPr="00375317" w:rsidRDefault="00DB0854" w:rsidP="00DB0854">
      <w:pPr>
        <w:pStyle w:val="Default"/>
        <w:spacing w:after="240"/>
        <w:rPr>
          <w:rFonts w:ascii="Times New Roman" w:hAnsi="Times New Roman" w:cs="Times New Roman"/>
          <w:sz w:val="20"/>
          <w:szCs w:val="20"/>
        </w:rPr>
      </w:pPr>
      <w:r w:rsidRPr="00B43EF9">
        <w:rPr>
          <w:rFonts w:ascii="Times New Roman" w:eastAsia="Times Roman" w:hAnsi="Times New Roman" w:cs="Times New Roman"/>
          <w:sz w:val="20"/>
          <w:szCs w:val="20"/>
          <w:highlight w:val="black"/>
        </w:rPr>
        <w:t>Jennifer Young</w:t>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r w:rsidRPr="00375317">
        <w:rPr>
          <w:rFonts w:ascii="Times New Roman" w:eastAsia="Times Roman" w:hAnsi="Times New Roman" w:cs="Times New Roman"/>
          <w:sz w:val="20"/>
          <w:szCs w:val="20"/>
        </w:rPr>
        <w:tab/>
      </w:r>
    </w:p>
    <w:p w14:paraId="13113163" w14:textId="77777777" w:rsidR="00616758" w:rsidRDefault="00616758" w:rsidP="00EC16A5">
      <w:pPr>
        <w:spacing w:line="240" w:lineRule="exact"/>
        <w:jc w:val="both"/>
        <w:rPr>
          <w:rFonts w:ascii="Arial" w:hAnsi="Arial" w:cs="Arial"/>
          <w:color w:val="000000"/>
        </w:rPr>
      </w:pPr>
    </w:p>
    <w:p w14:paraId="61A519F1" w14:textId="77777777" w:rsidR="00616758" w:rsidRPr="00616758" w:rsidRDefault="00616758" w:rsidP="00616758">
      <w:pPr>
        <w:spacing w:line="240" w:lineRule="exact"/>
        <w:jc w:val="both"/>
        <w:rPr>
          <w:rFonts w:ascii="Arial" w:hAnsi="Arial" w:cs="Arial"/>
          <w:color w:val="000000"/>
        </w:rPr>
      </w:pPr>
      <w:r w:rsidRPr="00616758">
        <w:rPr>
          <w:rFonts w:ascii="Arial" w:hAnsi="Arial" w:cs="Arial"/>
          <w:color w:val="000000"/>
        </w:rPr>
        <w:lastRenderedPageBreak/>
        <w:t xml:space="preserve">ALDOT does not endorse individual vendors, companies, products or services.  Therefore, any reference to any vendor, product or services by trade name, trademark, or manufacturer or otherwise does not constitute or imply the endorsement, recommendation or approval of ALDOT.  </w:t>
      </w:r>
    </w:p>
    <w:p w14:paraId="19484347" w14:textId="77777777" w:rsidR="00616758" w:rsidRDefault="00616758" w:rsidP="00EC16A5">
      <w:pPr>
        <w:spacing w:line="240" w:lineRule="exact"/>
        <w:jc w:val="both"/>
        <w:rPr>
          <w:rFonts w:ascii="Arial" w:hAnsi="Arial" w:cs="Arial"/>
          <w:color w:val="000000"/>
        </w:rPr>
      </w:pPr>
      <w:bookmarkStart w:id="3" w:name="_GoBack"/>
      <w:bookmarkEnd w:id="3"/>
    </w:p>
    <w:p w14:paraId="191CC556" w14:textId="77777777" w:rsidR="00616758" w:rsidRDefault="00616758" w:rsidP="00EC16A5">
      <w:pPr>
        <w:spacing w:line="240" w:lineRule="exact"/>
        <w:jc w:val="both"/>
        <w:rPr>
          <w:rFonts w:ascii="Arial" w:hAnsi="Arial" w:cs="Arial"/>
          <w:color w:val="000000"/>
        </w:rPr>
      </w:pPr>
    </w:p>
    <w:p w14:paraId="5CA5E2A6" w14:textId="0449AA74" w:rsidR="00EC16A5" w:rsidRDefault="00EC16A5" w:rsidP="00EC16A5">
      <w:pPr>
        <w:spacing w:line="240" w:lineRule="exact"/>
        <w:jc w:val="both"/>
        <w:rPr>
          <w:rFonts w:ascii="Arial" w:hAnsi="Arial" w:cs="Arial"/>
          <w:color w:val="000000"/>
        </w:rPr>
      </w:pPr>
      <w:r>
        <w:rPr>
          <w:rFonts w:ascii="Arial" w:hAnsi="Arial" w:cs="Arial"/>
          <w:color w:val="000000"/>
        </w:rPr>
        <w:t xml:space="preserve">By entering into this </w:t>
      </w:r>
      <w:r w:rsidR="00C56779">
        <w:rPr>
          <w:rFonts w:ascii="Arial" w:hAnsi="Arial" w:cs="Arial"/>
          <w:color w:val="000000"/>
        </w:rPr>
        <w:t>AGREEMENT</w:t>
      </w:r>
      <w:r>
        <w:rPr>
          <w:rFonts w:ascii="Arial" w:hAnsi="Arial" w:cs="Arial"/>
          <w:color w:val="000000"/>
        </w:rPr>
        <w:t>, the P</w:t>
      </w:r>
      <w:r w:rsidR="00EF6E5E">
        <w:rPr>
          <w:rFonts w:ascii="Arial" w:hAnsi="Arial" w:cs="Arial"/>
          <w:color w:val="000000"/>
        </w:rPr>
        <w:t>ARTIES</w:t>
      </w:r>
      <w:r>
        <w:rPr>
          <w:rFonts w:ascii="Arial" w:hAnsi="Arial" w:cs="Arial"/>
          <w:color w:val="000000"/>
        </w:rPr>
        <w:t xml:space="preserve"> </w:t>
      </w:r>
      <w:r w:rsidR="00EF6E5E">
        <w:rPr>
          <w:rFonts w:ascii="Arial" w:hAnsi="Arial" w:cs="Arial"/>
          <w:color w:val="000000"/>
        </w:rPr>
        <w:t>are</w:t>
      </w:r>
      <w:r>
        <w:rPr>
          <w:rFonts w:ascii="Arial" w:hAnsi="Arial" w:cs="Arial"/>
          <w:color w:val="000000"/>
        </w:rPr>
        <w:t xml:space="preserve"> not an agent of ALDOT, its officers, employees, agents or assigns.  The P</w:t>
      </w:r>
      <w:r w:rsidR="00EF6E5E">
        <w:rPr>
          <w:rFonts w:ascii="Arial" w:hAnsi="Arial" w:cs="Arial"/>
          <w:color w:val="000000"/>
        </w:rPr>
        <w:t>ARTIES are</w:t>
      </w:r>
      <w:r>
        <w:rPr>
          <w:rFonts w:ascii="Arial" w:hAnsi="Arial" w:cs="Arial"/>
          <w:color w:val="000000"/>
        </w:rPr>
        <w:t xml:space="preserve"> independent entit</w:t>
      </w:r>
      <w:r w:rsidR="00EF6E5E">
        <w:rPr>
          <w:rFonts w:ascii="Arial" w:hAnsi="Arial" w:cs="Arial"/>
          <w:color w:val="000000"/>
        </w:rPr>
        <w:t>ies</w:t>
      </w:r>
      <w:r>
        <w:rPr>
          <w:rFonts w:ascii="Arial" w:hAnsi="Arial" w:cs="Arial"/>
          <w:color w:val="000000"/>
        </w:rPr>
        <w:t xml:space="preserve"> from ALDOT, and nothing in this </w:t>
      </w:r>
      <w:r w:rsidR="00C56779">
        <w:rPr>
          <w:rFonts w:ascii="Arial" w:hAnsi="Arial" w:cs="Arial"/>
          <w:color w:val="000000"/>
        </w:rPr>
        <w:t>AGREEMENT</w:t>
      </w:r>
      <w:r>
        <w:rPr>
          <w:rFonts w:ascii="Arial" w:hAnsi="Arial" w:cs="Arial"/>
          <w:color w:val="000000"/>
        </w:rPr>
        <w:t xml:space="preserve"> creates an agency relationship between the </w:t>
      </w:r>
      <w:r w:rsidR="00EF6E5E">
        <w:rPr>
          <w:rFonts w:ascii="Arial" w:hAnsi="Arial" w:cs="Arial"/>
          <w:color w:val="000000"/>
        </w:rPr>
        <w:t>“PARTIES</w:t>
      </w:r>
      <w:r>
        <w:rPr>
          <w:rFonts w:ascii="Arial" w:hAnsi="Arial" w:cs="Arial"/>
          <w:color w:val="000000"/>
        </w:rPr>
        <w:t>.”</w:t>
      </w:r>
    </w:p>
    <w:p w14:paraId="62F4D2B8" w14:textId="77777777" w:rsidR="00EC16A5" w:rsidRDefault="00EC16A5" w:rsidP="00EC16A5">
      <w:pPr>
        <w:rPr>
          <w:rFonts w:ascii="Calibri" w:hAnsi="Calibri" w:cs="Calibri"/>
          <w:sz w:val="22"/>
          <w:szCs w:val="22"/>
        </w:rPr>
      </w:pPr>
    </w:p>
    <w:p w14:paraId="6544C392" w14:textId="3A8B3EBA" w:rsidR="00EC16A5" w:rsidRDefault="00EC16A5" w:rsidP="00EC16A5">
      <w:pPr>
        <w:rPr>
          <w:sz w:val="28"/>
          <w:szCs w:val="28"/>
        </w:rPr>
      </w:pPr>
      <w:r>
        <w:rPr>
          <w:sz w:val="28"/>
          <w:szCs w:val="28"/>
        </w:rPr>
        <w:t>Reviewed by:</w:t>
      </w:r>
    </w:p>
    <w:p w14:paraId="0AF240E9" w14:textId="0AB0EE3C" w:rsidR="00EF6E5E" w:rsidRDefault="00EF6E5E" w:rsidP="00EC16A5">
      <w:pPr>
        <w:rPr>
          <w:sz w:val="28"/>
          <w:szCs w:val="28"/>
        </w:rPr>
      </w:pPr>
    </w:p>
    <w:p w14:paraId="40B02121" w14:textId="77777777" w:rsidR="00EF6E5E" w:rsidRDefault="00EF6E5E" w:rsidP="00EC16A5">
      <w:pPr>
        <w:rPr>
          <w:sz w:val="28"/>
          <w:szCs w:val="28"/>
        </w:rPr>
      </w:pPr>
    </w:p>
    <w:p w14:paraId="1A0F9301" w14:textId="77777777" w:rsidR="00EC16A5" w:rsidRDefault="00EC16A5" w:rsidP="00EC16A5">
      <w:pPr>
        <w:rPr>
          <w:sz w:val="28"/>
          <w:szCs w:val="28"/>
        </w:rPr>
      </w:pPr>
      <w:r>
        <w:rPr>
          <w:sz w:val="28"/>
          <w:szCs w:val="28"/>
        </w:rPr>
        <w:t>___________________________________</w:t>
      </w:r>
    </w:p>
    <w:p w14:paraId="62875478" w14:textId="77777777" w:rsidR="00EC16A5" w:rsidRDefault="00EC16A5" w:rsidP="00EC16A5">
      <w:pPr>
        <w:rPr>
          <w:sz w:val="28"/>
          <w:szCs w:val="28"/>
        </w:rPr>
      </w:pPr>
      <w:r>
        <w:rPr>
          <w:sz w:val="28"/>
          <w:szCs w:val="28"/>
        </w:rPr>
        <w:t>Bradley B. Lindsey, P.E.</w:t>
      </w:r>
    </w:p>
    <w:p w14:paraId="7CC067E4" w14:textId="77777777" w:rsidR="00EC16A5" w:rsidRDefault="00EC16A5" w:rsidP="00EC16A5">
      <w:pPr>
        <w:rPr>
          <w:sz w:val="28"/>
          <w:szCs w:val="28"/>
        </w:rPr>
      </w:pPr>
      <w:r>
        <w:rPr>
          <w:sz w:val="28"/>
          <w:szCs w:val="28"/>
        </w:rPr>
        <w:t>State Local Transportation Engineer</w:t>
      </w:r>
    </w:p>
    <w:p w14:paraId="7C5E9008" w14:textId="77777777" w:rsidR="00EC16A5" w:rsidRDefault="00EC16A5" w:rsidP="00EC16A5">
      <w:pPr>
        <w:rPr>
          <w:sz w:val="28"/>
          <w:szCs w:val="28"/>
        </w:rPr>
      </w:pPr>
      <w:r>
        <w:rPr>
          <w:sz w:val="28"/>
          <w:szCs w:val="28"/>
        </w:rPr>
        <w:t>Alabama Department of Transportation</w:t>
      </w:r>
    </w:p>
    <w:p w14:paraId="0F95C499" w14:textId="363313B3" w:rsidR="00DB0854" w:rsidRDefault="00DB0854" w:rsidP="006A45F0">
      <w:pPr>
        <w:pStyle w:val="ListParagraph"/>
        <w:ind w:left="-360"/>
        <w:jc w:val="center"/>
      </w:pPr>
    </w:p>
    <w:sectPr w:rsidR="00DB085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2B60" w14:textId="77777777" w:rsidR="0041519A" w:rsidRDefault="0041519A" w:rsidP="006A45F0">
      <w:r>
        <w:separator/>
      </w:r>
    </w:p>
  </w:endnote>
  <w:endnote w:type="continuationSeparator" w:id="0">
    <w:p w14:paraId="1D1BD56E" w14:textId="77777777" w:rsidR="0041519A" w:rsidRDefault="0041519A" w:rsidP="006A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8050" w14:textId="65230C66" w:rsidR="0031046E" w:rsidRPr="0031046E" w:rsidRDefault="0031046E" w:rsidP="0031046E">
    <w:pPr>
      <w:pStyle w:val="Footer"/>
      <w:jc w:val="right"/>
      <w:rPr>
        <w:sz w:val="12"/>
        <w:szCs w:val="12"/>
      </w:rPr>
    </w:pPr>
    <w:r>
      <w:rPr>
        <w:sz w:val="12"/>
        <w:szCs w:val="12"/>
      </w:rPr>
      <w:t>Revised 5.18.2022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93F7C" w14:textId="77777777" w:rsidR="0041519A" w:rsidRDefault="0041519A" w:rsidP="006A45F0">
      <w:r>
        <w:separator/>
      </w:r>
    </w:p>
  </w:footnote>
  <w:footnote w:type="continuationSeparator" w:id="0">
    <w:p w14:paraId="5FF6189A" w14:textId="77777777" w:rsidR="0041519A" w:rsidRDefault="0041519A" w:rsidP="006A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37FF7"/>
    <w:multiLevelType w:val="hybridMultilevel"/>
    <w:tmpl w:val="AA6C9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2A"/>
    <w:rsid w:val="0000159D"/>
    <w:rsid w:val="00055F23"/>
    <w:rsid w:val="00075A9B"/>
    <w:rsid w:val="00126728"/>
    <w:rsid w:val="00156CB9"/>
    <w:rsid w:val="00250371"/>
    <w:rsid w:val="00261AA9"/>
    <w:rsid w:val="002869E6"/>
    <w:rsid w:val="002A027B"/>
    <w:rsid w:val="00303A57"/>
    <w:rsid w:val="0031046E"/>
    <w:rsid w:val="00311B2A"/>
    <w:rsid w:val="003B59DE"/>
    <w:rsid w:val="003F2593"/>
    <w:rsid w:val="0041519A"/>
    <w:rsid w:val="00461456"/>
    <w:rsid w:val="0048548A"/>
    <w:rsid w:val="005937E3"/>
    <w:rsid w:val="005A0DB4"/>
    <w:rsid w:val="005C16F4"/>
    <w:rsid w:val="006005C9"/>
    <w:rsid w:val="00616758"/>
    <w:rsid w:val="00627F1A"/>
    <w:rsid w:val="006A45F0"/>
    <w:rsid w:val="006D3D73"/>
    <w:rsid w:val="006F6F59"/>
    <w:rsid w:val="006F74E7"/>
    <w:rsid w:val="00713DB2"/>
    <w:rsid w:val="00757D9F"/>
    <w:rsid w:val="00777491"/>
    <w:rsid w:val="00793CFE"/>
    <w:rsid w:val="00794216"/>
    <w:rsid w:val="007B32A7"/>
    <w:rsid w:val="00804B7B"/>
    <w:rsid w:val="00832C4D"/>
    <w:rsid w:val="0084118F"/>
    <w:rsid w:val="008575EC"/>
    <w:rsid w:val="00872A08"/>
    <w:rsid w:val="008A0943"/>
    <w:rsid w:val="008B74DC"/>
    <w:rsid w:val="008D75FC"/>
    <w:rsid w:val="009353F1"/>
    <w:rsid w:val="009437A8"/>
    <w:rsid w:val="009650EC"/>
    <w:rsid w:val="009719B2"/>
    <w:rsid w:val="009D3299"/>
    <w:rsid w:val="00A62721"/>
    <w:rsid w:val="00AD1F00"/>
    <w:rsid w:val="00B23DD5"/>
    <w:rsid w:val="00B302D6"/>
    <w:rsid w:val="00B43EF9"/>
    <w:rsid w:val="00B517C7"/>
    <w:rsid w:val="00B8363D"/>
    <w:rsid w:val="00BF0187"/>
    <w:rsid w:val="00C56779"/>
    <w:rsid w:val="00C633F6"/>
    <w:rsid w:val="00C811D4"/>
    <w:rsid w:val="00C86CB1"/>
    <w:rsid w:val="00CB30FD"/>
    <w:rsid w:val="00CF41D3"/>
    <w:rsid w:val="00D568D5"/>
    <w:rsid w:val="00DB0854"/>
    <w:rsid w:val="00DE63E6"/>
    <w:rsid w:val="00E13095"/>
    <w:rsid w:val="00E26C01"/>
    <w:rsid w:val="00EB3A03"/>
    <w:rsid w:val="00EC16A5"/>
    <w:rsid w:val="00EF6E5E"/>
    <w:rsid w:val="00F212BD"/>
    <w:rsid w:val="00F2774F"/>
    <w:rsid w:val="00F7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BC8B"/>
  <w15:chartTrackingRefBased/>
  <w15:docId w15:val="{3D144A75-C51F-4B39-848F-E03F011C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F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2A"/>
    <w:pPr>
      <w:ind w:left="720"/>
      <w:contextualSpacing/>
    </w:pPr>
  </w:style>
  <w:style w:type="paragraph" w:styleId="Header">
    <w:name w:val="header"/>
    <w:basedOn w:val="Normal"/>
    <w:link w:val="HeaderChar"/>
    <w:uiPriority w:val="99"/>
    <w:unhideWhenUsed/>
    <w:rsid w:val="006A45F0"/>
    <w:pPr>
      <w:tabs>
        <w:tab w:val="center" w:pos="4680"/>
        <w:tab w:val="right" w:pos="9360"/>
      </w:tabs>
    </w:pPr>
  </w:style>
  <w:style w:type="character" w:customStyle="1" w:styleId="HeaderChar">
    <w:name w:val="Header Char"/>
    <w:basedOn w:val="DefaultParagraphFont"/>
    <w:link w:val="Header"/>
    <w:uiPriority w:val="99"/>
    <w:rsid w:val="006A45F0"/>
  </w:style>
  <w:style w:type="paragraph" w:styleId="Footer">
    <w:name w:val="footer"/>
    <w:basedOn w:val="Normal"/>
    <w:link w:val="FooterChar"/>
    <w:uiPriority w:val="99"/>
    <w:unhideWhenUsed/>
    <w:rsid w:val="006A45F0"/>
    <w:pPr>
      <w:tabs>
        <w:tab w:val="center" w:pos="4680"/>
        <w:tab w:val="right" w:pos="9360"/>
      </w:tabs>
    </w:pPr>
  </w:style>
  <w:style w:type="character" w:customStyle="1" w:styleId="FooterChar">
    <w:name w:val="Footer Char"/>
    <w:basedOn w:val="DefaultParagraphFont"/>
    <w:link w:val="Footer"/>
    <w:uiPriority w:val="99"/>
    <w:rsid w:val="006A45F0"/>
  </w:style>
  <w:style w:type="paragraph" w:customStyle="1" w:styleId="Default">
    <w:name w:val="Default"/>
    <w:rsid w:val="00DB0854"/>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BalloonText">
    <w:name w:val="Balloon Text"/>
    <w:basedOn w:val="Normal"/>
    <w:link w:val="BalloonTextChar"/>
    <w:uiPriority w:val="99"/>
    <w:semiHidden/>
    <w:unhideWhenUsed/>
    <w:rsid w:val="00CF4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1D3"/>
    <w:rPr>
      <w:rFonts w:ascii="Segoe UI" w:hAnsi="Segoe UI" w:cs="Segoe UI"/>
      <w:sz w:val="18"/>
      <w:szCs w:val="18"/>
    </w:rPr>
  </w:style>
  <w:style w:type="character" w:customStyle="1" w:styleId="Heading1Char">
    <w:name w:val="Heading 1 Char"/>
    <w:basedOn w:val="DefaultParagraphFont"/>
    <w:link w:val="Heading1"/>
    <w:uiPriority w:val="9"/>
    <w:rsid w:val="00627F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37744">
      <w:bodyDiv w:val="1"/>
      <w:marLeft w:val="0"/>
      <w:marRight w:val="0"/>
      <w:marTop w:val="0"/>
      <w:marBottom w:val="0"/>
      <w:divBdr>
        <w:top w:val="none" w:sz="0" w:space="0" w:color="auto"/>
        <w:left w:val="none" w:sz="0" w:space="0" w:color="auto"/>
        <w:bottom w:val="none" w:sz="0" w:space="0" w:color="auto"/>
        <w:right w:val="none" w:sz="0" w:space="0" w:color="auto"/>
      </w:divBdr>
    </w:div>
    <w:div w:id="1670983536">
      <w:bodyDiv w:val="1"/>
      <w:marLeft w:val="0"/>
      <w:marRight w:val="0"/>
      <w:marTop w:val="0"/>
      <w:marBottom w:val="0"/>
      <w:divBdr>
        <w:top w:val="none" w:sz="0" w:space="0" w:color="auto"/>
        <w:left w:val="none" w:sz="0" w:space="0" w:color="auto"/>
        <w:bottom w:val="none" w:sz="0" w:space="0" w:color="auto"/>
        <w:right w:val="none" w:sz="0" w:space="0" w:color="auto"/>
      </w:divBdr>
    </w:div>
    <w:div w:id="17316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2.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Young</dc:creator>
  <cp:keywords/>
  <dc:description/>
  <cp:lastModifiedBy>Rogers, Kasey O.</cp:lastModifiedBy>
  <cp:revision>3</cp:revision>
  <dcterms:created xsi:type="dcterms:W3CDTF">2022-06-03T02:16:00Z</dcterms:created>
  <dcterms:modified xsi:type="dcterms:W3CDTF">2022-08-11T13:49:00Z</dcterms:modified>
</cp:coreProperties>
</file>