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0C5BA3AA" w:rsidR="00746C07" w:rsidRPr="00746C07" w:rsidRDefault="00F5634E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 Record Checks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05032374" w:rsidR="00746C07" w:rsidRPr="00746C07" w:rsidRDefault="00850722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504DBFBA" w14:textId="55CA0D8A" w:rsidR="0088073E" w:rsidRDefault="0088073E" w:rsidP="0088073E">
      <w:pPr>
        <w:spacing w:after="240"/>
        <w:jc w:val="both"/>
        <w:rPr>
          <w:rFonts w:ascii="Arial" w:hAnsi="Arial" w:cs="Arial"/>
        </w:rPr>
      </w:pPr>
      <w:r w:rsidRPr="00AA3773">
        <w:rPr>
          <w:rFonts w:ascii="Arial" w:hAnsi="Arial" w:cs="Arial"/>
        </w:rPr>
        <w:t xml:space="preserve">Create a policy </w:t>
      </w:r>
      <w:r w:rsidR="002A53E1">
        <w:rPr>
          <w:rFonts w:ascii="Arial" w:hAnsi="Arial" w:cs="Arial"/>
        </w:rPr>
        <w:t xml:space="preserve">to regularly check </w:t>
      </w:r>
      <w:r>
        <w:rPr>
          <w:rFonts w:ascii="Arial" w:hAnsi="Arial" w:cs="Arial"/>
        </w:rPr>
        <w:t>driver record</w:t>
      </w:r>
      <w:r w:rsidRPr="00AA3773">
        <w:rPr>
          <w:rFonts w:ascii="Arial" w:hAnsi="Arial" w:cs="Arial"/>
        </w:rPr>
        <w:t>s</w:t>
      </w:r>
      <w:r w:rsidR="002A53E1">
        <w:rPr>
          <w:rFonts w:ascii="Arial" w:hAnsi="Arial" w:cs="Arial"/>
        </w:rPr>
        <w:t xml:space="preserve"> for all</w:t>
      </w:r>
      <w:r w:rsidR="002A53E1" w:rsidRPr="002A53E1">
        <w:rPr>
          <w:rFonts w:ascii="Arial" w:hAnsi="Arial" w:cs="Arial"/>
        </w:rPr>
        <w:t xml:space="preserve"> </w:t>
      </w:r>
      <w:r w:rsidR="002A53E1">
        <w:rPr>
          <w:rFonts w:ascii="Arial" w:hAnsi="Arial" w:cs="Arial"/>
        </w:rPr>
        <w:t>employees who operate vehicles as part of their job description</w:t>
      </w:r>
      <w:r w:rsidRPr="00AA3773">
        <w:rPr>
          <w:rFonts w:ascii="Arial" w:hAnsi="Arial" w:cs="Arial"/>
        </w:rPr>
        <w:t>.</w:t>
      </w:r>
    </w:p>
    <w:p w14:paraId="62EEC696" w14:textId="77777777" w:rsidR="00746C07" w:rsidRPr="00F0729B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F0729B">
        <w:rPr>
          <w:rFonts w:ascii="Arial" w:hAnsi="Arial" w:cs="Arial"/>
          <w:b/>
          <w:bCs/>
          <w:u w:val="single"/>
        </w:rPr>
        <w:t>Definitions</w:t>
      </w:r>
    </w:p>
    <w:p w14:paraId="7D45617F" w14:textId="23FF5071" w:rsidR="00746C07" w:rsidRPr="00746C07" w:rsidRDefault="00F0729B" w:rsidP="00FD4D54">
      <w:pPr>
        <w:spacing w:after="240"/>
        <w:jc w:val="both"/>
        <w:rPr>
          <w:rFonts w:ascii="Arial" w:hAnsi="Arial" w:cs="Arial"/>
        </w:rPr>
      </w:pPr>
      <w:r w:rsidRPr="00F0729B">
        <w:rPr>
          <w:rFonts w:ascii="Arial" w:hAnsi="Arial" w:cs="Arial"/>
          <w:i/>
          <w:iCs/>
        </w:rPr>
        <w:t>Driving Record</w:t>
      </w:r>
      <w:r w:rsidR="002E306B" w:rsidRPr="00F0729B">
        <w:rPr>
          <w:rFonts w:ascii="Arial" w:hAnsi="Arial" w:cs="Arial"/>
          <w:i/>
          <w:iCs/>
        </w:rPr>
        <w:t>:</w:t>
      </w:r>
      <w:r w:rsidR="002E306B" w:rsidRPr="00F0729B">
        <w:rPr>
          <w:rFonts w:ascii="Arial" w:hAnsi="Arial" w:cs="Arial"/>
        </w:rPr>
        <w:t xml:space="preserve"> A </w:t>
      </w:r>
      <w:r w:rsidRPr="00F0729B">
        <w:rPr>
          <w:rFonts w:ascii="Arial" w:hAnsi="Arial" w:cs="Arial"/>
        </w:rPr>
        <w:t xml:space="preserve">motor vehicle report that is </w:t>
      </w:r>
      <w:r w:rsidR="002A53E1">
        <w:rPr>
          <w:rFonts w:ascii="Arial" w:hAnsi="Arial" w:cs="Arial"/>
        </w:rPr>
        <w:t xml:space="preserve">a </w:t>
      </w:r>
      <w:r w:rsidRPr="00F0729B">
        <w:rPr>
          <w:rFonts w:ascii="Arial" w:hAnsi="Arial" w:cs="Arial"/>
        </w:rPr>
        <w:t xml:space="preserve">public record of </w:t>
      </w:r>
      <w:r w:rsidR="002A53E1">
        <w:rPr>
          <w:rFonts w:ascii="Arial" w:hAnsi="Arial" w:cs="Arial"/>
        </w:rPr>
        <w:t xml:space="preserve">an individual’s </w:t>
      </w:r>
      <w:r w:rsidRPr="00F0729B">
        <w:rPr>
          <w:rFonts w:ascii="Arial" w:hAnsi="Arial" w:cs="Arial"/>
        </w:rPr>
        <w:t>driving history.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  <w:bookmarkStart w:id="0" w:name="_GoBack"/>
      <w:bookmarkEnd w:id="0"/>
    </w:p>
    <w:p w14:paraId="4B10EADA" w14:textId="2DCF322A" w:rsidR="00F0729B" w:rsidRDefault="00F0729B" w:rsidP="00F0729B">
      <w:pPr>
        <w:spacing w:after="240"/>
        <w:jc w:val="both"/>
        <w:rPr>
          <w:rFonts w:ascii="Arial" w:hAnsi="Arial" w:cs="Arial"/>
        </w:rPr>
      </w:pPr>
      <w:r w:rsidRPr="00AA3773">
        <w:rPr>
          <w:rFonts w:ascii="Arial" w:hAnsi="Arial" w:cs="Arial"/>
        </w:rPr>
        <w:t xml:space="preserve">Perform a </w:t>
      </w:r>
      <w:r>
        <w:rPr>
          <w:rFonts w:ascii="Arial" w:hAnsi="Arial" w:cs="Arial"/>
        </w:rPr>
        <w:t>driver’s record</w:t>
      </w:r>
      <w:r w:rsidRPr="00AA3773">
        <w:rPr>
          <w:rFonts w:ascii="Arial" w:hAnsi="Arial" w:cs="Arial"/>
        </w:rPr>
        <w:t xml:space="preserve"> check on all potential employees. </w:t>
      </w:r>
      <w:r>
        <w:rPr>
          <w:rFonts w:ascii="Arial" w:hAnsi="Arial" w:cs="Arial"/>
        </w:rPr>
        <w:t xml:space="preserve">Categorize these records </w:t>
      </w:r>
      <w:r w:rsidR="002A53E1">
        <w:rPr>
          <w:rFonts w:ascii="Arial" w:hAnsi="Arial" w:cs="Arial"/>
        </w:rPr>
        <w:t>based on if/when incident(s)</w:t>
      </w:r>
      <w:r>
        <w:rPr>
          <w:rFonts w:ascii="Arial" w:hAnsi="Arial" w:cs="Arial"/>
        </w:rPr>
        <w:t xml:space="preserve"> occurred</w:t>
      </w:r>
      <w:r w:rsidR="002A53E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A53E1">
        <w:rPr>
          <w:rFonts w:ascii="Arial" w:hAnsi="Arial" w:cs="Arial"/>
        </w:rPr>
        <w:t xml:space="preserve">no incidents, incident(s) </w:t>
      </w:r>
      <w:r>
        <w:rPr>
          <w:rFonts w:ascii="Arial" w:hAnsi="Arial" w:cs="Arial"/>
        </w:rPr>
        <w:t xml:space="preserve">within the past ten years, </w:t>
      </w:r>
      <w:r w:rsidR="002A53E1">
        <w:rPr>
          <w:rFonts w:ascii="Arial" w:hAnsi="Arial" w:cs="Arial"/>
        </w:rPr>
        <w:t xml:space="preserve">incident(s) </w:t>
      </w:r>
      <w:r>
        <w:rPr>
          <w:rFonts w:ascii="Arial" w:hAnsi="Arial" w:cs="Arial"/>
        </w:rPr>
        <w:t xml:space="preserve">within the past five years, or </w:t>
      </w:r>
      <w:r w:rsidR="002A53E1">
        <w:rPr>
          <w:rFonts w:ascii="Arial" w:hAnsi="Arial" w:cs="Arial"/>
        </w:rPr>
        <w:t xml:space="preserve">incident(s) </w:t>
      </w:r>
      <w:r>
        <w:rPr>
          <w:rFonts w:ascii="Arial" w:hAnsi="Arial" w:cs="Arial"/>
        </w:rPr>
        <w:t>within the past 12 months.</w:t>
      </w:r>
      <w:r w:rsidR="002A53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the </w:t>
      </w:r>
      <w:r w:rsidR="002A53E1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falls within one of the </w:t>
      </w:r>
      <w:r w:rsidR="002A53E1">
        <w:rPr>
          <w:rFonts w:ascii="Arial" w:hAnsi="Arial" w:cs="Arial"/>
        </w:rPr>
        <w:t xml:space="preserve">incident </w:t>
      </w:r>
      <w:r>
        <w:rPr>
          <w:rFonts w:ascii="Arial" w:hAnsi="Arial" w:cs="Arial"/>
        </w:rPr>
        <w:t xml:space="preserve">categories, the applicant cannot be hired unless there is explicit consent from the Agency. </w:t>
      </w:r>
    </w:p>
    <w:p w14:paraId="2CBCCF74" w14:textId="4220C2F5" w:rsidR="002A53E1" w:rsidRDefault="002A53E1" w:rsidP="00F0729B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Request an updated driver record </w:t>
      </w:r>
      <w:r w:rsidR="00306CE5">
        <w:rPr>
          <w:rFonts w:ascii="Arial" w:hAnsi="Arial" w:cs="Arial"/>
        </w:rPr>
        <w:t xml:space="preserve">on an annual basis </w:t>
      </w:r>
      <w:r>
        <w:rPr>
          <w:rFonts w:ascii="Arial" w:hAnsi="Arial" w:cs="Arial"/>
        </w:rPr>
        <w:t xml:space="preserve">for all employees who operate </w:t>
      </w:r>
      <w:r w:rsidR="00306CE5">
        <w:rPr>
          <w:rFonts w:ascii="Arial" w:hAnsi="Arial" w:cs="Arial"/>
        </w:rPr>
        <w:t xml:space="preserve">Agency </w:t>
      </w:r>
      <w:r>
        <w:rPr>
          <w:rFonts w:ascii="Arial" w:hAnsi="Arial" w:cs="Arial"/>
        </w:rPr>
        <w:t>vehicles.</w:t>
      </w:r>
      <w:r w:rsidR="00306CE5">
        <w:rPr>
          <w:rFonts w:ascii="Arial" w:hAnsi="Arial" w:cs="Arial"/>
        </w:rPr>
        <w:t xml:space="preserve">  Review the new reports to determine if the employees are still qualified to drive for the Agency.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47F9C1D4" w14:textId="713BB397" w:rsidR="0088073E" w:rsidRDefault="0088073E" w:rsidP="0088073E">
      <w:pPr>
        <w:spacing w:after="240"/>
        <w:jc w:val="both"/>
        <w:rPr>
          <w:rFonts w:ascii="Arial" w:hAnsi="Arial" w:cs="Arial"/>
        </w:rPr>
      </w:pPr>
      <w:r w:rsidRPr="001A7244">
        <w:rPr>
          <w:rFonts w:ascii="Arial" w:hAnsi="Arial" w:cs="Arial"/>
        </w:rPr>
        <w:t xml:space="preserve">It is the responsibility of the Agency’s hiring department to order the </w:t>
      </w:r>
      <w:r w:rsidR="00F0729B">
        <w:rPr>
          <w:rFonts w:ascii="Arial" w:hAnsi="Arial" w:cs="Arial"/>
        </w:rPr>
        <w:t>driver record</w:t>
      </w:r>
      <w:r w:rsidRPr="001A7244">
        <w:rPr>
          <w:rFonts w:ascii="Arial" w:hAnsi="Arial" w:cs="Arial"/>
        </w:rPr>
        <w:t xml:space="preserve"> checks and enforce the policy.</w:t>
      </w:r>
    </w:p>
    <w:p w14:paraId="6E9E8189" w14:textId="77777777" w:rsidR="00746C07" w:rsidRDefault="00746C07">
      <w:pPr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Example</w:t>
      </w:r>
    </w:p>
    <w:p w14:paraId="6DA8A2F8" w14:textId="3813742F" w:rsidR="0088073E" w:rsidRDefault="0088073E" w:rsidP="00880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306C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06CE5">
        <w:rPr>
          <w:rFonts w:ascii="Arial" w:hAnsi="Arial" w:cs="Arial"/>
        </w:rPr>
        <w:t>driver</w:t>
      </w:r>
      <w:r>
        <w:rPr>
          <w:rFonts w:ascii="Arial" w:hAnsi="Arial" w:cs="Arial"/>
        </w:rPr>
        <w:t xml:space="preserve"> record </w:t>
      </w:r>
      <w:r w:rsidR="00306CE5">
        <w:rPr>
          <w:rFonts w:ascii="Arial" w:hAnsi="Arial" w:cs="Arial"/>
        </w:rPr>
        <w:t xml:space="preserve">shows the following criteria, </w:t>
      </w:r>
      <w:r>
        <w:rPr>
          <w:rFonts w:ascii="Arial" w:hAnsi="Arial" w:cs="Arial"/>
        </w:rPr>
        <w:t xml:space="preserve">the applicant shall not be hired </w:t>
      </w:r>
      <w:r w:rsidR="00306CE5">
        <w:rPr>
          <w:rFonts w:ascii="Arial" w:hAnsi="Arial" w:cs="Arial"/>
        </w:rPr>
        <w:t>by the</w:t>
      </w:r>
      <w:r>
        <w:rPr>
          <w:rFonts w:ascii="Arial" w:hAnsi="Arial" w:cs="Arial"/>
        </w:rPr>
        <w:t xml:space="preserve"> Agency. </w:t>
      </w:r>
    </w:p>
    <w:p w14:paraId="7980F768" w14:textId="65E39FB9" w:rsidR="0088073E" w:rsidRDefault="0088073E" w:rsidP="00880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14:paraId="63A03F99" w14:textId="7E86E016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Less than 21 years of age</w:t>
      </w:r>
    </w:p>
    <w:p w14:paraId="15B4C34D" w14:textId="51D54A0E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Less than 2 years driving experience in the United States</w:t>
      </w:r>
    </w:p>
    <w:p w14:paraId="52B517F8" w14:textId="5C4EB07B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Inability to obtain auto insurance</w:t>
      </w:r>
    </w:p>
    <w:p w14:paraId="050BAC8C" w14:textId="33586835" w:rsidR="0088073E" w:rsidRDefault="007867DE" w:rsidP="00880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Incident w</w:t>
      </w:r>
      <w:r w:rsidR="0088073E">
        <w:rPr>
          <w:rFonts w:ascii="Arial" w:hAnsi="Arial" w:cs="Arial"/>
        </w:rPr>
        <w:t>ithin the past ten years</w:t>
      </w:r>
    </w:p>
    <w:p w14:paraId="5DE87B91" w14:textId="5D5CF5F4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suspension or revocation of driver’s license that is driving related in any jurisdiction</w:t>
      </w:r>
    </w:p>
    <w:p w14:paraId="0378A480" w14:textId="77777777" w:rsidR="00F0729B" w:rsidRPr="00F0729B" w:rsidRDefault="00F0729B" w:rsidP="00F0729B">
      <w:pPr>
        <w:ind w:left="1080"/>
        <w:jc w:val="both"/>
        <w:rPr>
          <w:rFonts w:ascii="Arial" w:hAnsi="Arial" w:cs="Arial"/>
        </w:rPr>
      </w:pPr>
    </w:p>
    <w:p w14:paraId="3AD96456" w14:textId="67707E66" w:rsidR="0088073E" w:rsidRDefault="007867DE" w:rsidP="00880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Incident w</w:t>
      </w:r>
      <w:r w:rsidR="0088073E">
        <w:rPr>
          <w:rFonts w:ascii="Arial" w:hAnsi="Arial" w:cs="Arial"/>
        </w:rPr>
        <w:t>ithin the past five years</w:t>
      </w:r>
    </w:p>
    <w:p w14:paraId="2A349B47" w14:textId="25F21162" w:rsidR="00F0729B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Greater than ten traffic infractions</w:t>
      </w:r>
    </w:p>
    <w:p w14:paraId="11382FA1" w14:textId="09F602B2" w:rsidR="0088073E" w:rsidRDefault="00F0729B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8073E">
        <w:rPr>
          <w:rFonts w:ascii="Arial" w:hAnsi="Arial" w:cs="Arial"/>
        </w:rPr>
        <w:t>reater than five serious traffic infractions</w:t>
      </w:r>
    </w:p>
    <w:p w14:paraId="3387E5FE" w14:textId="77777777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Greater than five motor vehicle accidents</w:t>
      </w:r>
    </w:p>
    <w:p w14:paraId="7F8F0514" w14:textId="77777777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Greater than five combined serious traffic infractions and accidents</w:t>
      </w:r>
    </w:p>
    <w:p w14:paraId="2CC2DF3B" w14:textId="60CD354D" w:rsidR="0088073E" w:rsidRDefault="007867DE" w:rsidP="008807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Incident w</w:t>
      </w:r>
      <w:r w:rsidR="0088073E">
        <w:rPr>
          <w:rFonts w:ascii="Arial" w:hAnsi="Arial" w:cs="Arial"/>
        </w:rPr>
        <w:t>ithin the past 12 months</w:t>
      </w:r>
    </w:p>
    <w:p w14:paraId="4AFAA3CA" w14:textId="77777777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More than two serious traffic infractions</w:t>
      </w:r>
    </w:p>
    <w:p w14:paraId="0C6A4F8F" w14:textId="54B9F97C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than </w:t>
      </w:r>
      <w:r w:rsidR="00306CE5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traffic infractions of any kind</w:t>
      </w:r>
    </w:p>
    <w:p w14:paraId="657AC5E3" w14:textId="3D29E362" w:rsidR="0088073E" w:rsidRDefault="0088073E" w:rsidP="0088073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More than </w:t>
      </w:r>
      <w:r w:rsidR="00306CE5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motor vehicle accidents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6E70" w14:textId="2B2C28F9" w:rsidR="00B530C6" w:rsidRDefault="00B530C6" w:rsidP="00B530C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P-8</w:t>
    </w:r>
  </w:p>
  <w:p w14:paraId="30DFAEA2" w14:textId="77777777" w:rsidR="00B530C6" w:rsidRDefault="00B530C6" w:rsidP="00B530C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60F32ACB" w14:textId="77777777" w:rsidR="00B530C6" w:rsidRDefault="00B53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7679F"/>
    <w:multiLevelType w:val="hybridMultilevel"/>
    <w:tmpl w:val="0776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A53E1"/>
    <w:rsid w:val="002E306B"/>
    <w:rsid w:val="00306CE5"/>
    <w:rsid w:val="00430F6E"/>
    <w:rsid w:val="005223FB"/>
    <w:rsid w:val="00570FD3"/>
    <w:rsid w:val="00572282"/>
    <w:rsid w:val="00674D3E"/>
    <w:rsid w:val="006E7A5E"/>
    <w:rsid w:val="00746C07"/>
    <w:rsid w:val="007867DE"/>
    <w:rsid w:val="007F201E"/>
    <w:rsid w:val="00850722"/>
    <w:rsid w:val="0088073E"/>
    <w:rsid w:val="00A83505"/>
    <w:rsid w:val="00B530C6"/>
    <w:rsid w:val="00C62194"/>
    <w:rsid w:val="00CE706B"/>
    <w:rsid w:val="00EE4BD6"/>
    <w:rsid w:val="00F0729B"/>
    <w:rsid w:val="00F5634E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88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CF026-8069-41AF-B259-C67FEB795C0E}"/>
</file>

<file path=customXml/itemProps2.xml><?xml version="1.0" encoding="utf-8"?>
<ds:datastoreItem xmlns:ds="http://schemas.openxmlformats.org/officeDocument/2006/customXml" ds:itemID="{147A9EE3-8EA5-4842-A26A-36EA4A3D36E5}"/>
</file>

<file path=customXml/itemProps3.xml><?xml version="1.0" encoding="utf-8"?>
<ds:datastoreItem xmlns:ds="http://schemas.openxmlformats.org/officeDocument/2006/customXml" ds:itemID="{BB128138-0A0D-4F82-A435-220AEEBB7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295</Words>
  <Characters>1590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