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53758A08" w:rsidR="00746C07" w:rsidRPr="00746C07" w:rsidRDefault="00921D18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 Policy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167558C" w:rsidR="00746C07" w:rsidRPr="00746C07" w:rsidRDefault="00015170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B2EF378" w14:textId="419896FB" w:rsidR="001F3D54" w:rsidRPr="00BE749A" w:rsidRDefault="004A16CE" w:rsidP="00A879C1">
      <w:pPr>
        <w:spacing w:after="240"/>
        <w:jc w:val="both"/>
        <w:rPr>
          <w:rFonts w:ascii="Arial" w:hAnsi="Arial" w:cs="Arial"/>
        </w:rPr>
      </w:pPr>
      <w:r w:rsidRPr="00BE749A">
        <w:rPr>
          <w:rFonts w:ascii="Arial" w:hAnsi="Arial" w:cs="Arial"/>
        </w:rPr>
        <w:t>Provide guidance</w:t>
      </w:r>
      <w:r w:rsidR="00510952" w:rsidRPr="00BE749A">
        <w:rPr>
          <w:rFonts w:ascii="Arial" w:hAnsi="Arial" w:cs="Arial"/>
        </w:rPr>
        <w:t xml:space="preserve"> for </w:t>
      </w:r>
      <w:r w:rsidR="001F3D54" w:rsidRPr="00BE749A">
        <w:rPr>
          <w:rFonts w:ascii="Arial" w:hAnsi="Arial" w:cs="Arial"/>
        </w:rPr>
        <w:t xml:space="preserve">the use and operation of </w:t>
      </w:r>
      <w:r w:rsidR="006515EA">
        <w:rPr>
          <w:rFonts w:ascii="Arial" w:hAnsi="Arial" w:cs="Arial"/>
        </w:rPr>
        <w:t>video recording</w:t>
      </w:r>
      <w:r w:rsidR="007F2EF6" w:rsidRPr="00BE749A">
        <w:rPr>
          <w:rFonts w:ascii="Arial" w:hAnsi="Arial" w:cs="Arial"/>
        </w:rPr>
        <w:t xml:space="preserve"> and security camera systems</w:t>
      </w:r>
      <w:r w:rsidR="001F3D54" w:rsidRPr="00BE749A">
        <w:rPr>
          <w:rFonts w:ascii="Arial" w:hAnsi="Arial" w:cs="Arial"/>
        </w:rPr>
        <w:t xml:space="preserve"> </w:t>
      </w:r>
      <w:r w:rsidR="006515EA">
        <w:rPr>
          <w:rFonts w:ascii="Arial" w:hAnsi="Arial" w:cs="Arial"/>
        </w:rPr>
        <w:t xml:space="preserve">in transit facilities and </w:t>
      </w:r>
      <w:r w:rsidR="007F2EF6" w:rsidRPr="00BE749A">
        <w:rPr>
          <w:rFonts w:ascii="Arial" w:hAnsi="Arial" w:cs="Arial"/>
        </w:rPr>
        <w:t>on transit vehicles</w:t>
      </w:r>
      <w:r w:rsidR="007F2EF6" w:rsidRPr="00A879C1">
        <w:rPr>
          <w:rFonts w:ascii="Arial" w:hAnsi="Arial" w:cs="Arial"/>
        </w:rPr>
        <w:t xml:space="preserve"> that monitor and record activity</w:t>
      </w:r>
      <w:r w:rsidR="007F2EF6" w:rsidRPr="00BE749A">
        <w:rPr>
          <w:rFonts w:ascii="Arial" w:hAnsi="Arial" w:cs="Arial"/>
        </w:rPr>
        <w:t xml:space="preserve"> </w:t>
      </w:r>
      <w:r w:rsidR="006515EA">
        <w:rPr>
          <w:rFonts w:ascii="Arial" w:hAnsi="Arial" w:cs="Arial"/>
        </w:rPr>
        <w:t>to</w:t>
      </w:r>
      <w:r w:rsidR="001F3D54" w:rsidRPr="00A879C1">
        <w:rPr>
          <w:rFonts w:ascii="Arial" w:hAnsi="Arial" w:cs="Arial"/>
        </w:rPr>
        <w:t xml:space="preserve"> </w:t>
      </w:r>
      <w:r w:rsidR="00592BE0">
        <w:rPr>
          <w:rFonts w:ascii="Arial" w:hAnsi="Arial" w:cs="Arial"/>
        </w:rPr>
        <w:t>reinforce</w:t>
      </w:r>
      <w:r w:rsidR="001F3D54" w:rsidRPr="00A879C1">
        <w:rPr>
          <w:rFonts w:ascii="Arial" w:hAnsi="Arial" w:cs="Arial"/>
        </w:rPr>
        <w:t xml:space="preserve"> the safety </w:t>
      </w:r>
      <w:r w:rsidR="006515EA">
        <w:rPr>
          <w:rFonts w:ascii="Arial" w:hAnsi="Arial" w:cs="Arial"/>
        </w:rPr>
        <w:t xml:space="preserve">and security </w:t>
      </w:r>
      <w:r w:rsidR="001F3D54" w:rsidRPr="00A879C1">
        <w:rPr>
          <w:rFonts w:ascii="Arial" w:hAnsi="Arial" w:cs="Arial"/>
        </w:rPr>
        <w:t>of persons and property</w:t>
      </w:r>
      <w:r w:rsidR="00592BE0">
        <w:rPr>
          <w:rFonts w:ascii="Arial" w:hAnsi="Arial" w:cs="Arial"/>
        </w:rPr>
        <w:t xml:space="preserve">. This policy </w:t>
      </w:r>
      <w:r w:rsidR="001F3D54" w:rsidRPr="00A879C1">
        <w:rPr>
          <w:rFonts w:ascii="Arial" w:hAnsi="Arial" w:cs="Arial"/>
        </w:rPr>
        <w:t>includ</w:t>
      </w:r>
      <w:r w:rsidR="00592BE0">
        <w:rPr>
          <w:rFonts w:ascii="Arial" w:hAnsi="Arial" w:cs="Arial"/>
        </w:rPr>
        <w:t>es the use of</w:t>
      </w:r>
      <w:r w:rsidR="001F3D54" w:rsidRPr="00A879C1">
        <w:rPr>
          <w:rFonts w:ascii="Arial" w:hAnsi="Arial" w:cs="Arial"/>
        </w:rPr>
        <w:t xml:space="preserve"> </w:t>
      </w:r>
      <w:r w:rsidR="00592BE0">
        <w:rPr>
          <w:rFonts w:ascii="Arial" w:hAnsi="Arial" w:cs="Arial"/>
        </w:rPr>
        <w:t>this</w:t>
      </w:r>
      <w:r w:rsidR="001F3D54" w:rsidRPr="00A879C1">
        <w:rPr>
          <w:rFonts w:ascii="Arial" w:hAnsi="Arial" w:cs="Arial"/>
        </w:rPr>
        <w:t xml:space="preserve"> equipment for the deterrence and investigation </w:t>
      </w:r>
      <w:r w:rsidR="007F2EF6" w:rsidRPr="00A879C1">
        <w:rPr>
          <w:rFonts w:ascii="Arial" w:hAnsi="Arial" w:cs="Arial"/>
        </w:rPr>
        <w:t>of accidents or incidents</w:t>
      </w:r>
      <w:r w:rsidR="00592BE0">
        <w:rPr>
          <w:rFonts w:ascii="Arial" w:hAnsi="Arial" w:cs="Arial"/>
        </w:rPr>
        <w:t xml:space="preserve"> and the use of s</w:t>
      </w:r>
      <w:r w:rsidR="00766507" w:rsidRPr="00A879C1">
        <w:rPr>
          <w:rFonts w:ascii="Arial" w:hAnsi="Arial" w:cs="Arial"/>
        </w:rPr>
        <w:t>urveillance</w:t>
      </w:r>
      <w:r w:rsidR="00716A70" w:rsidRPr="00A879C1">
        <w:rPr>
          <w:rFonts w:ascii="Arial" w:hAnsi="Arial" w:cs="Arial"/>
        </w:rPr>
        <w:t xml:space="preserve"> images </w:t>
      </w:r>
      <w:r w:rsidR="00592BE0">
        <w:rPr>
          <w:rFonts w:ascii="Arial" w:hAnsi="Arial" w:cs="Arial"/>
        </w:rPr>
        <w:t>for dispute</w:t>
      </w:r>
      <w:r w:rsidR="00716A70" w:rsidRPr="00BE749A">
        <w:rPr>
          <w:rFonts w:ascii="Arial" w:hAnsi="Arial" w:cs="Arial"/>
        </w:rPr>
        <w:t xml:space="preserve"> reso</w:t>
      </w:r>
      <w:r w:rsidR="00592BE0">
        <w:rPr>
          <w:rFonts w:ascii="Arial" w:hAnsi="Arial" w:cs="Arial"/>
        </w:rPr>
        <w:t>lution and incident review</w:t>
      </w:r>
      <w:r w:rsidR="00766507" w:rsidRPr="00BE749A">
        <w:rPr>
          <w:rFonts w:ascii="Arial" w:hAnsi="Arial" w:cs="Arial"/>
        </w:rPr>
        <w:t>.</w:t>
      </w:r>
      <w:r w:rsidR="00716A70" w:rsidRPr="00BE749A">
        <w:rPr>
          <w:rFonts w:ascii="Arial" w:hAnsi="Arial" w:cs="Arial"/>
        </w:rPr>
        <w:t xml:space="preserve"> </w:t>
      </w:r>
      <w:r w:rsidR="00592BE0">
        <w:rPr>
          <w:rFonts w:ascii="Arial" w:hAnsi="Arial" w:cs="Arial"/>
        </w:rPr>
        <w:t>Video f</w:t>
      </w:r>
      <w:r w:rsidR="007C0372" w:rsidRPr="00BE749A">
        <w:rPr>
          <w:rFonts w:ascii="Arial" w:hAnsi="Arial" w:cs="Arial"/>
        </w:rPr>
        <w:t xml:space="preserve">ootage </w:t>
      </w:r>
      <w:r w:rsidR="00592BE0">
        <w:rPr>
          <w:rFonts w:ascii="Arial" w:hAnsi="Arial" w:cs="Arial"/>
        </w:rPr>
        <w:t>may also be</w:t>
      </w:r>
      <w:r w:rsidR="007C0372" w:rsidRPr="00BE749A">
        <w:rPr>
          <w:rFonts w:ascii="Arial" w:hAnsi="Arial" w:cs="Arial"/>
        </w:rPr>
        <w:t xml:space="preserve"> used </w:t>
      </w:r>
      <w:r w:rsidR="00716A70" w:rsidRPr="00BE749A">
        <w:rPr>
          <w:rFonts w:ascii="Arial" w:hAnsi="Arial" w:cs="Arial"/>
        </w:rPr>
        <w:t xml:space="preserve">for </w:t>
      </w:r>
      <w:r w:rsidR="00452C1F">
        <w:rPr>
          <w:rFonts w:ascii="Arial" w:hAnsi="Arial" w:cs="Arial"/>
        </w:rPr>
        <w:t xml:space="preserve">training and </w:t>
      </w:r>
      <w:r w:rsidR="00716A70" w:rsidRPr="00BE749A">
        <w:rPr>
          <w:rFonts w:ascii="Arial" w:hAnsi="Arial" w:cs="Arial"/>
        </w:rPr>
        <w:t>transit planning purposes</w:t>
      </w:r>
      <w:r w:rsidR="007C0372" w:rsidRPr="00BE749A">
        <w:rPr>
          <w:rFonts w:ascii="Arial" w:hAnsi="Arial" w:cs="Arial"/>
        </w:rPr>
        <w:t>.</w:t>
      </w:r>
    </w:p>
    <w:p w14:paraId="5FB8E2DA" w14:textId="14AA0723" w:rsidR="005F066C" w:rsidRPr="005F066C" w:rsidRDefault="005F066C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F066C">
        <w:rPr>
          <w:rFonts w:ascii="Arial" w:hAnsi="Arial" w:cs="Arial"/>
          <w:b/>
          <w:bCs/>
          <w:u w:val="single"/>
        </w:rPr>
        <w:t>Definitions</w:t>
      </w:r>
    </w:p>
    <w:p w14:paraId="6F08E5C9" w14:textId="5AAD5685" w:rsidR="004A16CE" w:rsidRDefault="004A16CE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A879C1">
        <w:rPr>
          <w:i/>
          <w:iCs/>
          <w:sz w:val="22"/>
          <w:szCs w:val="22"/>
        </w:rPr>
        <w:t>Accident:</w:t>
      </w:r>
      <w:r w:rsidRPr="00BE749A">
        <w:rPr>
          <w:sz w:val="22"/>
          <w:szCs w:val="22"/>
        </w:rPr>
        <w:t xml:space="preserve"> </w:t>
      </w:r>
      <w:r>
        <w:rPr>
          <w:sz w:val="22"/>
          <w:szCs w:val="22"/>
        </w:rPr>
        <w:t>An event involving an Agency vehicle and a secondary vehicle which results in damage</w:t>
      </w:r>
      <w:r w:rsidRPr="00BE74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one or more vehicles, property, or bodily injury and requires the response of law enforcement or emergency services personnel. </w:t>
      </w:r>
    </w:p>
    <w:p w14:paraId="61FDB578" w14:textId="77777777" w:rsidR="004A16CE" w:rsidRPr="00BE749A" w:rsidRDefault="004A16CE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A879C1">
        <w:rPr>
          <w:i/>
          <w:iCs/>
          <w:sz w:val="22"/>
          <w:szCs w:val="22"/>
        </w:rPr>
        <w:t>Incident:</w:t>
      </w:r>
      <w:r w:rsidRPr="00BE749A">
        <w:rPr>
          <w:sz w:val="22"/>
          <w:szCs w:val="22"/>
        </w:rPr>
        <w:t xml:space="preserve"> An event that results in damage to an Agency vehicle or property, bodily injury to a passenger or employee, or a violation of any policy on prohibited behavior. </w:t>
      </w:r>
    </w:p>
    <w:p w14:paraId="67C1D5B4" w14:textId="038C2FDE" w:rsidR="00C91616" w:rsidRPr="00BE749A" w:rsidRDefault="00DB1356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A879C1">
        <w:rPr>
          <w:i/>
          <w:iCs/>
          <w:sz w:val="22"/>
          <w:szCs w:val="22"/>
        </w:rPr>
        <w:t xml:space="preserve">Security Camera </w:t>
      </w:r>
      <w:r w:rsidR="00C91616" w:rsidRPr="00A879C1">
        <w:rPr>
          <w:i/>
          <w:iCs/>
          <w:sz w:val="22"/>
          <w:szCs w:val="22"/>
        </w:rPr>
        <w:t>Operator:</w:t>
      </w:r>
      <w:r w:rsidR="00C91616" w:rsidRPr="00BE749A">
        <w:rPr>
          <w:sz w:val="22"/>
          <w:szCs w:val="22"/>
        </w:rPr>
        <w:t xml:space="preserve"> A</w:t>
      </w:r>
      <w:r w:rsidR="007C0372" w:rsidRPr="00BE749A">
        <w:rPr>
          <w:sz w:val="22"/>
          <w:szCs w:val="22"/>
        </w:rPr>
        <w:t xml:space="preserve"> </w:t>
      </w:r>
      <w:r w:rsidR="00C91616" w:rsidRPr="00BE749A">
        <w:rPr>
          <w:sz w:val="22"/>
          <w:szCs w:val="22"/>
        </w:rPr>
        <w:t>person viewing or controlling a video surveillance system.</w:t>
      </w:r>
    </w:p>
    <w:p w14:paraId="5FDB2747" w14:textId="29EF9595" w:rsidR="00716A70" w:rsidRPr="00BE749A" w:rsidRDefault="00DB1356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A879C1">
        <w:rPr>
          <w:i/>
          <w:iCs/>
          <w:sz w:val="22"/>
          <w:szCs w:val="22"/>
        </w:rPr>
        <w:t>Security Camera</w:t>
      </w:r>
      <w:r w:rsidR="00C91616" w:rsidRPr="00A879C1">
        <w:rPr>
          <w:i/>
          <w:iCs/>
          <w:sz w:val="22"/>
          <w:szCs w:val="22"/>
        </w:rPr>
        <w:t xml:space="preserve"> System</w:t>
      </w:r>
      <w:r w:rsidR="004A16CE" w:rsidRPr="00A879C1">
        <w:rPr>
          <w:i/>
          <w:iCs/>
          <w:sz w:val="22"/>
          <w:szCs w:val="22"/>
        </w:rPr>
        <w:t>:</w:t>
      </w:r>
      <w:r w:rsidR="004A16CE" w:rsidRPr="00BE749A">
        <w:rPr>
          <w:sz w:val="22"/>
          <w:szCs w:val="22"/>
        </w:rPr>
        <w:t xml:space="preserve"> </w:t>
      </w:r>
      <w:r w:rsidR="00C91616" w:rsidRPr="00BE749A">
        <w:rPr>
          <w:sz w:val="22"/>
          <w:szCs w:val="22"/>
        </w:rPr>
        <w:t xml:space="preserve">A </w:t>
      </w:r>
      <w:r w:rsidRPr="00BE749A">
        <w:rPr>
          <w:sz w:val="22"/>
          <w:szCs w:val="22"/>
        </w:rPr>
        <w:t>camera</w:t>
      </w:r>
      <w:r w:rsidR="00C91616" w:rsidRPr="00BE749A">
        <w:rPr>
          <w:sz w:val="22"/>
          <w:szCs w:val="22"/>
        </w:rPr>
        <w:t xml:space="preserve"> installation with the capacity to</w:t>
      </w:r>
      <w:r w:rsidRPr="00BE749A">
        <w:rPr>
          <w:sz w:val="22"/>
          <w:szCs w:val="22"/>
        </w:rPr>
        <w:t xml:space="preserve"> </w:t>
      </w:r>
      <w:r w:rsidR="00C91616" w:rsidRPr="00BE749A">
        <w:rPr>
          <w:sz w:val="22"/>
          <w:szCs w:val="22"/>
        </w:rPr>
        <w:t>view</w:t>
      </w:r>
      <w:r w:rsidRPr="00BE749A">
        <w:rPr>
          <w:sz w:val="22"/>
          <w:szCs w:val="22"/>
        </w:rPr>
        <w:t xml:space="preserve"> </w:t>
      </w:r>
      <w:r w:rsidR="00C91616" w:rsidRPr="00BE749A">
        <w:rPr>
          <w:sz w:val="22"/>
          <w:szCs w:val="22"/>
        </w:rPr>
        <w:t xml:space="preserve">or record </w:t>
      </w:r>
      <w:r w:rsidR="002B52E9" w:rsidRPr="00BE749A">
        <w:rPr>
          <w:sz w:val="22"/>
          <w:szCs w:val="22"/>
        </w:rPr>
        <w:t>Agency controlled</w:t>
      </w:r>
      <w:r w:rsidR="00C91616" w:rsidRPr="00BE749A">
        <w:rPr>
          <w:sz w:val="22"/>
          <w:szCs w:val="22"/>
        </w:rPr>
        <w:t xml:space="preserve"> spaces</w:t>
      </w:r>
      <w:r w:rsidR="00F651DD" w:rsidRPr="00BE749A">
        <w:rPr>
          <w:sz w:val="22"/>
          <w:szCs w:val="22"/>
        </w:rPr>
        <w:t xml:space="preserve"> and/or vehicles</w:t>
      </w:r>
      <w:r w:rsidR="00C91616" w:rsidRPr="00BE749A">
        <w:rPr>
          <w:sz w:val="22"/>
          <w:szCs w:val="22"/>
        </w:rPr>
        <w:t xml:space="preserve"> when used for the purposes </w:t>
      </w:r>
      <w:r w:rsidR="00F651DD" w:rsidRPr="00BE749A">
        <w:rPr>
          <w:sz w:val="22"/>
          <w:szCs w:val="22"/>
        </w:rPr>
        <w:t>defined by</w:t>
      </w:r>
      <w:r w:rsidR="00C91616" w:rsidRPr="00BE749A">
        <w:rPr>
          <w:sz w:val="22"/>
          <w:szCs w:val="22"/>
        </w:rPr>
        <w:t xml:space="preserve"> this policy. Personal </w:t>
      </w:r>
      <w:r w:rsidR="00E60200" w:rsidRPr="00BE749A">
        <w:rPr>
          <w:sz w:val="22"/>
          <w:szCs w:val="22"/>
        </w:rPr>
        <w:t>w</w:t>
      </w:r>
      <w:r w:rsidR="00C91616" w:rsidRPr="00BE749A">
        <w:rPr>
          <w:sz w:val="22"/>
          <w:szCs w:val="22"/>
        </w:rPr>
        <w:t>eb cameras connected to personal computers</w:t>
      </w:r>
      <w:r w:rsidR="00F651DD" w:rsidRPr="00BE749A">
        <w:rPr>
          <w:sz w:val="22"/>
          <w:szCs w:val="22"/>
        </w:rPr>
        <w:t>, tablets,</w:t>
      </w:r>
      <w:r w:rsidR="00C91616" w:rsidRPr="00BE749A">
        <w:rPr>
          <w:sz w:val="22"/>
          <w:szCs w:val="22"/>
        </w:rPr>
        <w:t xml:space="preserve"> </w:t>
      </w:r>
      <w:r w:rsidR="00F651DD" w:rsidRPr="00BE749A">
        <w:rPr>
          <w:sz w:val="22"/>
          <w:szCs w:val="22"/>
        </w:rPr>
        <w:t xml:space="preserve">or cell phones </w:t>
      </w:r>
      <w:r w:rsidR="00C91616" w:rsidRPr="00BE749A">
        <w:rPr>
          <w:sz w:val="22"/>
          <w:szCs w:val="22"/>
        </w:rPr>
        <w:t xml:space="preserve">are not </w:t>
      </w:r>
      <w:r w:rsidR="00F651DD" w:rsidRPr="00BE749A">
        <w:rPr>
          <w:sz w:val="22"/>
          <w:szCs w:val="22"/>
        </w:rPr>
        <w:t>included in</w:t>
      </w:r>
      <w:r w:rsidR="00C91616" w:rsidRPr="00BE749A">
        <w:rPr>
          <w:sz w:val="22"/>
          <w:szCs w:val="22"/>
        </w:rPr>
        <w:t xml:space="preserve"> this policy.</w:t>
      </w:r>
    </w:p>
    <w:p w14:paraId="69BA52C0" w14:textId="77777777" w:rsidR="00746C07" w:rsidRPr="007C0372" w:rsidRDefault="00746C07" w:rsidP="00716A70">
      <w:pPr>
        <w:spacing w:before="240" w:after="0"/>
        <w:jc w:val="both"/>
        <w:rPr>
          <w:rFonts w:ascii="Arial" w:hAnsi="Arial" w:cs="Arial"/>
          <w:b/>
          <w:bCs/>
          <w:u w:val="single"/>
        </w:rPr>
      </w:pPr>
      <w:r w:rsidRPr="007C0372">
        <w:rPr>
          <w:rFonts w:ascii="Arial" w:hAnsi="Arial" w:cs="Arial"/>
          <w:b/>
          <w:bCs/>
          <w:u w:val="single"/>
        </w:rPr>
        <w:t>Procedure</w:t>
      </w:r>
    </w:p>
    <w:p w14:paraId="32002007" w14:textId="29B2B4B1" w:rsidR="007C0372" w:rsidRPr="007C0372" w:rsidRDefault="001C564A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BE749A">
        <w:rPr>
          <w:sz w:val="22"/>
          <w:szCs w:val="22"/>
        </w:rPr>
        <w:t xml:space="preserve">The </w:t>
      </w:r>
      <w:r w:rsidR="00F55983">
        <w:rPr>
          <w:sz w:val="22"/>
          <w:szCs w:val="22"/>
        </w:rPr>
        <w:t>T</w:t>
      </w:r>
      <w:r w:rsidRPr="00BE749A">
        <w:rPr>
          <w:sz w:val="22"/>
          <w:szCs w:val="22"/>
        </w:rPr>
        <w:t xml:space="preserve">ransit </w:t>
      </w:r>
      <w:r w:rsidR="00F55983">
        <w:rPr>
          <w:sz w:val="22"/>
          <w:szCs w:val="22"/>
        </w:rPr>
        <w:t>A</w:t>
      </w:r>
      <w:r w:rsidRPr="00BE749A">
        <w:rPr>
          <w:sz w:val="22"/>
          <w:szCs w:val="22"/>
        </w:rPr>
        <w:t>gency shall p</w:t>
      </w:r>
      <w:r w:rsidR="005F066C" w:rsidRPr="00BE749A">
        <w:rPr>
          <w:sz w:val="22"/>
          <w:szCs w:val="22"/>
        </w:rPr>
        <w:t xml:space="preserve">repare written </w:t>
      </w:r>
      <w:r w:rsidR="007C0372" w:rsidRPr="00BE749A">
        <w:rPr>
          <w:sz w:val="22"/>
          <w:szCs w:val="22"/>
        </w:rPr>
        <w:t>procedures</w:t>
      </w:r>
      <w:r w:rsidR="005F066C" w:rsidRPr="00BE749A">
        <w:rPr>
          <w:sz w:val="22"/>
          <w:szCs w:val="22"/>
        </w:rPr>
        <w:t xml:space="preserve"> instructing employees</w:t>
      </w:r>
      <w:r w:rsidR="007C0372" w:rsidRPr="00BE749A">
        <w:rPr>
          <w:sz w:val="22"/>
          <w:szCs w:val="22"/>
        </w:rPr>
        <w:t xml:space="preserve"> how and when to use the security camera system</w:t>
      </w:r>
      <w:r w:rsidRPr="00BE749A">
        <w:rPr>
          <w:sz w:val="22"/>
          <w:szCs w:val="22"/>
        </w:rPr>
        <w:t xml:space="preserve"> and </w:t>
      </w:r>
      <w:r w:rsidR="007C0372" w:rsidRPr="00BE749A">
        <w:rPr>
          <w:sz w:val="22"/>
          <w:szCs w:val="22"/>
        </w:rPr>
        <w:t>what procedures to follow should an accident or incident occur</w:t>
      </w:r>
      <w:r w:rsidRPr="00BE749A">
        <w:rPr>
          <w:sz w:val="22"/>
          <w:szCs w:val="22"/>
        </w:rPr>
        <w:t xml:space="preserve"> where images could be useful</w:t>
      </w:r>
      <w:r w:rsidR="007C0372" w:rsidRPr="00BE749A">
        <w:rPr>
          <w:sz w:val="22"/>
          <w:szCs w:val="22"/>
        </w:rPr>
        <w:t xml:space="preserve">. </w:t>
      </w:r>
      <w:r w:rsidR="00680AA6" w:rsidRPr="00BE749A">
        <w:rPr>
          <w:sz w:val="22"/>
          <w:szCs w:val="22"/>
        </w:rPr>
        <w:t>W</w:t>
      </w:r>
      <w:r w:rsidR="00402763" w:rsidRPr="00BE749A">
        <w:rPr>
          <w:sz w:val="22"/>
          <w:szCs w:val="22"/>
        </w:rPr>
        <w:t xml:space="preserve">ritten </w:t>
      </w:r>
      <w:r w:rsidR="00680AA6" w:rsidRPr="00BE749A">
        <w:rPr>
          <w:sz w:val="22"/>
          <w:szCs w:val="22"/>
        </w:rPr>
        <w:t xml:space="preserve">instructions should also be prepared to clarify </w:t>
      </w:r>
      <w:r w:rsidR="00402763" w:rsidRPr="00BE749A">
        <w:rPr>
          <w:sz w:val="22"/>
          <w:szCs w:val="22"/>
        </w:rPr>
        <w:t>how to store</w:t>
      </w:r>
      <w:r w:rsidR="00680AA6" w:rsidRPr="00BE749A">
        <w:rPr>
          <w:sz w:val="22"/>
          <w:szCs w:val="22"/>
        </w:rPr>
        <w:t xml:space="preserve"> surveillance images </w:t>
      </w:r>
      <w:r w:rsidR="00402763" w:rsidRPr="00BE749A">
        <w:rPr>
          <w:sz w:val="22"/>
          <w:szCs w:val="22"/>
        </w:rPr>
        <w:t xml:space="preserve">and who </w:t>
      </w:r>
      <w:r w:rsidR="00680AA6" w:rsidRPr="00BE749A">
        <w:rPr>
          <w:sz w:val="22"/>
          <w:szCs w:val="22"/>
        </w:rPr>
        <w:t>has permission to</w:t>
      </w:r>
      <w:r w:rsidR="00402763" w:rsidRPr="00BE749A">
        <w:rPr>
          <w:sz w:val="22"/>
          <w:szCs w:val="22"/>
        </w:rPr>
        <w:t xml:space="preserve"> access </w:t>
      </w:r>
      <w:r w:rsidR="00680AA6" w:rsidRPr="00BE749A">
        <w:rPr>
          <w:sz w:val="22"/>
          <w:szCs w:val="22"/>
        </w:rPr>
        <w:t>them</w:t>
      </w:r>
      <w:r w:rsidR="00402763" w:rsidRPr="00BE749A">
        <w:rPr>
          <w:sz w:val="22"/>
          <w:szCs w:val="22"/>
        </w:rPr>
        <w:t>.</w:t>
      </w:r>
    </w:p>
    <w:p w14:paraId="081798D7" w14:textId="2A6B7A93" w:rsidR="007C0372" w:rsidRPr="00BE749A" w:rsidRDefault="00680AA6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BE749A">
        <w:rPr>
          <w:sz w:val="22"/>
          <w:szCs w:val="22"/>
        </w:rPr>
        <w:t>When cameras are used, c</w:t>
      </w:r>
      <w:r w:rsidR="007C0372" w:rsidRPr="00BE749A">
        <w:rPr>
          <w:sz w:val="22"/>
          <w:szCs w:val="22"/>
        </w:rPr>
        <w:t xml:space="preserve">onspicuous signage notifying the public of the camera surveillance </w:t>
      </w:r>
      <w:r w:rsidR="001C564A" w:rsidRPr="00BE749A">
        <w:rPr>
          <w:sz w:val="22"/>
          <w:szCs w:val="22"/>
        </w:rPr>
        <w:t xml:space="preserve">system </w:t>
      </w:r>
      <w:r w:rsidR="007C0372" w:rsidRPr="00BE749A">
        <w:rPr>
          <w:sz w:val="22"/>
          <w:szCs w:val="22"/>
        </w:rPr>
        <w:t xml:space="preserve">must be displayed </w:t>
      </w:r>
      <w:r w:rsidRPr="00BE749A">
        <w:rPr>
          <w:sz w:val="22"/>
          <w:szCs w:val="22"/>
        </w:rPr>
        <w:t xml:space="preserve">throughout transit facilities and </w:t>
      </w:r>
      <w:r w:rsidR="007C0372" w:rsidRPr="00BE749A">
        <w:rPr>
          <w:sz w:val="22"/>
          <w:szCs w:val="22"/>
        </w:rPr>
        <w:t>on transit vehicles</w:t>
      </w:r>
      <w:r w:rsidRPr="00BE749A">
        <w:rPr>
          <w:sz w:val="22"/>
          <w:szCs w:val="22"/>
        </w:rPr>
        <w:t>. Signs must contain the following statement</w:t>
      </w:r>
      <w:r w:rsidR="007C0372" w:rsidRPr="00BE749A">
        <w:rPr>
          <w:sz w:val="22"/>
          <w:szCs w:val="22"/>
        </w:rPr>
        <w:t>:</w:t>
      </w:r>
      <w:r w:rsidRPr="00BE749A">
        <w:rPr>
          <w:sz w:val="22"/>
          <w:szCs w:val="22"/>
        </w:rPr>
        <w:t xml:space="preserve"> </w:t>
      </w:r>
      <w:r w:rsidR="007C0372" w:rsidRPr="00BE749A">
        <w:rPr>
          <w:sz w:val="22"/>
          <w:szCs w:val="22"/>
        </w:rPr>
        <w:t>THIS AREA MAY BE SUBJECT TO VIDEO SURVEILLANCE AND RECORDING FOR S</w:t>
      </w:r>
      <w:r w:rsidR="001C564A" w:rsidRPr="00BE749A">
        <w:rPr>
          <w:sz w:val="22"/>
          <w:szCs w:val="22"/>
        </w:rPr>
        <w:t>AFETY AND S</w:t>
      </w:r>
      <w:r w:rsidR="007C0372" w:rsidRPr="00BE749A">
        <w:rPr>
          <w:sz w:val="22"/>
          <w:szCs w:val="22"/>
        </w:rPr>
        <w:t>ECURITY PURPOSES</w:t>
      </w:r>
      <w:r w:rsidRPr="00BE749A">
        <w:rPr>
          <w:sz w:val="22"/>
          <w:szCs w:val="22"/>
        </w:rPr>
        <w:t>.</w:t>
      </w:r>
    </w:p>
    <w:p w14:paraId="614637E2" w14:textId="2E68C4A1" w:rsidR="00716A70" w:rsidRPr="00BE749A" w:rsidRDefault="001C564A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BE749A">
        <w:rPr>
          <w:sz w:val="22"/>
          <w:szCs w:val="22"/>
        </w:rPr>
        <w:lastRenderedPageBreak/>
        <w:t>Transit security camera</w:t>
      </w:r>
      <w:r w:rsidR="00716A70" w:rsidRPr="00BE749A">
        <w:rPr>
          <w:sz w:val="22"/>
          <w:szCs w:val="22"/>
        </w:rPr>
        <w:t xml:space="preserve"> systems use digital video recorders (DVR) to store information. To access surveillance images, the hard drive is </w:t>
      </w:r>
      <w:r w:rsidR="00766507" w:rsidRPr="00BE749A">
        <w:rPr>
          <w:sz w:val="22"/>
          <w:szCs w:val="22"/>
        </w:rPr>
        <w:t>pulled,</w:t>
      </w:r>
      <w:r w:rsidR="00716A70" w:rsidRPr="00BE749A">
        <w:rPr>
          <w:sz w:val="22"/>
          <w:szCs w:val="22"/>
        </w:rPr>
        <w:t xml:space="preserve"> and images are reviewed and downloaded. If the hard drive is not pulled, all data will be overwritten when the hard drive reaches capacity. </w:t>
      </w:r>
      <w:r w:rsidRPr="00BE749A">
        <w:rPr>
          <w:sz w:val="22"/>
          <w:szCs w:val="22"/>
        </w:rPr>
        <w:t xml:space="preserve">Surveillance images </w:t>
      </w:r>
      <w:r w:rsidR="00716A70" w:rsidRPr="00BE749A">
        <w:rPr>
          <w:sz w:val="22"/>
          <w:szCs w:val="22"/>
        </w:rPr>
        <w:t xml:space="preserve">are </w:t>
      </w:r>
      <w:r w:rsidR="00BE749A" w:rsidRPr="00BE749A">
        <w:rPr>
          <w:sz w:val="22"/>
          <w:szCs w:val="22"/>
        </w:rPr>
        <w:t>only</w:t>
      </w:r>
      <w:r w:rsidR="00716A70" w:rsidRPr="00BE749A">
        <w:rPr>
          <w:sz w:val="22"/>
          <w:szCs w:val="22"/>
        </w:rPr>
        <w:t xml:space="preserve"> </w:t>
      </w:r>
      <w:r w:rsidRPr="00BE749A">
        <w:rPr>
          <w:sz w:val="22"/>
          <w:szCs w:val="22"/>
        </w:rPr>
        <w:t>accessed</w:t>
      </w:r>
      <w:r w:rsidR="00716A70" w:rsidRPr="00BE749A">
        <w:rPr>
          <w:sz w:val="22"/>
          <w:szCs w:val="22"/>
        </w:rPr>
        <w:t xml:space="preserve"> or reviewed </w:t>
      </w:r>
      <w:r w:rsidR="00BE749A" w:rsidRPr="00BE749A">
        <w:rPr>
          <w:sz w:val="22"/>
          <w:szCs w:val="22"/>
        </w:rPr>
        <w:t xml:space="preserve">when there is </w:t>
      </w:r>
      <w:r w:rsidR="00716A70" w:rsidRPr="00BE749A">
        <w:rPr>
          <w:sz w:val="22"/>
          <w:szCs w:val="22"/>
        </w:rPr>
        <w:t>a reason to do so</w:t>
      </w:r>
      <w:r w:rsidR="00F55983">
        <w:rPr>
          <w:sz w:val="22"/>
          <w:szCs w:val="22"/>
        </w:rPr>
        <w:t xml:space="preserve"> (e.g., </w:t>
      </w:r>
      <w:r w:rsidR="00F55983" w:rsidRPr="00F55983">
        <w:rPr>
          <w:sz w:val="22"/>
          <w:szCs w:val="22"/>
        </w:rPr>
        <w:t xml:space="preserve">an </w:t>
      </w:r>
      <w:r w:rsidR="00452C1F">
        <w:rPr>
          <w:sz w:val="22"/>
          <w:szCs w:val="22"/>
        </w:rPr>
        <w:t xml:space="preserve">accident or </w:t>
      </w:r>
      <w:r w:rsidR="00F55983" w:rsidRPr="00F55983">
        <w:rPr>
          <w:sz w:val="22"/>
          <w:szCs w:val="22"/>
        </w:rPr>
        <w:t>incident is reported by employees or the public</w:t>
      </w:r>
      <w:r w:rsidR="00F55983">
        <w:rPr>
          <w:sz w:val="22"/>
          <w:szCs w:val="22"/>
        </w:rPr>
        <w:t>)</w:t>
      </w:r>
      <w:r w:rsidR="00716A70" w:rsidRPr="00BE749A">
        <w:rPr>
          <w:sz w:val="22"/>
          <w:szCs w:val="22"/>
        </w:rPr>
        <w:t>.</w:t>
      </w:r>
    </w:p>
    <w:p w14:paraId="2545F51D" w14:textId="5C8B5DB4" w:rsidR="00766507" w:rsidRPr="00BE749A" w:rsidRDefault="00766507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BE749A">
        <w:rPr>
          <w:sz w:val="22"/>
          <w:szCs w:val="22"/>
        </w:rPr>
        <w:t xml:space="preserve">The onboard bus surveillance </w:t>
      </w:r>
      <w:r w:rsidR="00A879C1">
        <w:rPr>
          <w:sz w:val="22"/>
          <w:szCs w:val="22"/>
        </w:rPr>
        <w:t>footage</w:t>
      </w:r>
      <w:r w:rsidRPr="00BE749A">
        <w:rPr>
          <w:sz w:val="22"/>
          <w:szCs w:val="22"/>
        </w:rPr>
        <w:t xml:space="preserve"> </w:t>
      </w:r>
      <w:r w:rsidR="001C564A" w:rsidRPr="00BE749A">
        <w:rPr>
          <w:sz w:val="22"/>
          <w:szCs w:val="22"/>
        </w:rPr>
        <w:t xml:space="preserve">may </w:t>
      </w:r>
      <w:r w:rsidRPr="00BE749A">
        <w:rPr>
          <w:sz w:val="22"/>
          <w:szCs w:val="22"/>
        </w:rPr>
        <w:t xml:space="preserve">also </w:t>
      </w:r>
      <w:r w:rsidR="001C564A" w:rsidRPr="00BE749A">
        <w:rPr>
          <w:sz w:val="22"/>
          <w:szCs w:val="22"/>
        </w:rPr>
        <w:t xml:space="preserve">be </w:t>
      </w:r>
      <w:r w:rsidRPr="00BE749A">
        <w:rPr>
          <w:sz w:val="22"/>
          <w:szCs w:val="22"/>
        </w:rPr>
        <w:t>used for training purposes</w:t>
      </w:r>
      <w:r w:rsidR="00A879C1">
        <w:rPr>
          <w:sz w:val="22"/>
          <w:szCs w:val="22"/>
        </w:rPr>
        <w:t xml:space="preserve"> as </w:t>
      </w:r>
      <w:r w:rsidRPr="00BE749A">
        <w:rPr>
          <w:sz w:val="22"/>
          <w:szCs w:val="22"/>
        </w:rPr>
        <w:t xml:space="preserve">videos showing drivers handling real life situations can be a </w:t>
      </w:r>
      <w:r w:rsidR="00A879C1">
        <w:rPr>
          <w:sz w:val="22"/>
          <w:szCs w:val="22"/>
        </w:rPr>
        <w:t xml:space="preserve">valuable </w:t>
      </w:r>
      <w:r w:rsidRPr="00BE749A">
        <w:rPr>
          <w:sz w:val="22"/>
          <w:szCs w:val="22"/>
        </w:rPr>
        <w:t>training tool. Transit agenc</w:t>
      </w:r>
      <w:r w:rsidR="00A879C1">
        <w:rPr>
          <w:sz w:val="22"/>
          <w:szCs w:val="22"/>
        </w:rPr>
        <w:t>ie</w:t>
      </w:r>
      <w:r w:rsidRPr="00BE749A">
        <w:rPr>
          <w:sz w:val="22"/>
          <w:szCs w:val="22"/>
        </w:rPr>
        <w:t>s must have the consent of known individuals shown in the footage before it may be used in training situations.</w:t>
      </w:r>
    </w:p>
    <w:p w14:paraId="06388CE3" w14:textId="0D8F8544" w:rsidR="00716A70" w:rsidRPr="00BE749A" w:rsidRDefault="00716A70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BE749A">
        <w:rPr>
          <w:sz w:val="22"/>
          <w:szCs w:val="22"/>
        </w:rPr>
        <w:t xml:space="preserve">For safety and/or security incidents, surveillance </w:t>
      </w:r>
      <w:r w:rsidR="00452C1F">
        <w:rPr>
          <w:sz w:val="22"/>
          <w:szCs w:val="22"/>
        </w:rPr>
        <w:t>footage</w:t>
      </w:r>
      <w:r w:rsidRPr="00BE749A">
        <w:rPr>
          <w:sz w:val="22"/>
          <w:szCs w:val="22"/>
        </w:rPr>
        <w:t xml:space="preserve"> </w:t>
      </w:r>
      <w:r w:rsidR="00A879C1">
        <w:rPr>
          <w:sz w:val="22"/>
          <w:szCs w:val="22"/>
        </w:rPr>
        <w:t>may be</w:t>
      </w:r>
      <w:r w:rsidRPr="00BE749A">
        <w:rPr>
          <w:sz w:val="22"/>
          <w:szCs w:val="22"/>
        </w:rPr>
        <w:t xml:space="preserve"> shared with individuals directly involved in investigating and following up on the incident.</w:t>
      </w:r>
    </w:p>
    <w:p w14:paraId="76B3EAB6" w14:textId="051E5D1A" w:rsidR="00766507" w:rsidRPr="00BE749A" w:rsidRDefault="00766507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BE749A">
        <w:rPr>
          <w:sz w:val="22"/>
          <w:szCs w:val="22"/>
        </w:rPr>
        <w:t xml:space="preserve">Images may </w:t>
      </w:r>
      <w:r w:rsidR="001C564A" w:rsidRPr="00BE749A">
        <w:rPr>
          <w:sz w:val="22"/>
          <w:szCs w:val="22"/>
        </w:rPr>
        <w:t xml:space="preserve">also </w:t>
      </w:r>
      <w:r w:rsidRPr="00BE749A">
        <w:rPr>
          <w:sz w:val="22"/>
          <w:szCs w:val="22"/>
        </w:rPr>
        <w:t xml:space="preserve">be used to monitor ride loads, boarding activity, and </w:t>
      </w:r>
      <w:r w:rsidR="00A879C1">
        <w:rPr>
          <w:sz w:val="22"/>
          <w:szCs w:val="22"/>
        </w:rPr>
        <w:t xml:space="preserve">for </w:t>
      </w:r>
      <w:r w:rsidRPr="00BE749A">
        <w:rPr>
          <w:sz w:val="22"/>
          <w:szCs w:val="22"/>
        </w:rPr>
        <w:t xml:space="preserve">other planning purposes. </w:t>
      </w:r>
    </w:p>
    <w:p w14:paraId="01B6A03F" w14:textId="195AA484" w:rsidR="00F53B23" w:rsidRPr="00BE749A" w:rsidRDefault="00F53B23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BE749A">
        <w:rPr>
          <w:sz w:val="22"/>
          <w:szCs w:val="22"/>
        </w:rPr>
        <w:t xml:space="preserve">Surveillance images obtained pursuant to this policy will normally be kept according </w:t>
      </w:r>
      <w:r w:rsidR="00716A70" w:rsidRPr="00BE749A">
        <w:rPr>
          <w:sz w:val="22"/>
          <w:szCs w:val="22"/>
        </w:rPr>
        <w:t>to</w:t>
      </w:r>
      <w:r w:rsidRPr="00BE749A">
        <w:rPr>
          <w:sz w:val="22"/>
          <w:szCs w:val="22"/>
        </w:rPr>
        <w:t xml:space="preserve"> the </w:t>
      </w:r>
      <w:r w:rsidR="008F6C18">
        <w:rPr>
          <w:sz w:val="22"/>
          <w:szCs w:val="22"/>
        </w:rPr>
        <w:t xml:space="preserve">following </w:t>
      </w:r>
      <w:r w:rsidRPr="00BE749A">
        <w:rPr>
          <w:sz w:val="22"/>
          <w:szCs w:val="22"/>
        </w:rPr>
        <w:t xml:space="preserve">Record Retention Policy </w:t>
      </w:r>
      <w:r w:rsidR="00716A70" w:rsidRPr="00BE749A">
        <w:rPr>
          <w:sz w:val="22"/>
          <w:szCs w:val="22"/>
        </w:rPr>
        <w:t>unless</w:t>
      </w:r>
      <w:r w:rsidRPr="00BE749A">
        <w:rPr>
          <w:sz w:val="22"/>
          <w:szCs w:val="22"/>
        </w:rPr>
        <w:t xml:space="preserve"> a specific extension is requested in writing by the Transit Director</w:t>
      </w:r>
      <w:r w:rsidR="008F6C18">
        <w:rPr>
          <w:sz w:val="22"/>
          <w:szCs w:val="22"/>
        </w:rPr>
        <w:t xml:space="preserve"> or the Safety Officer</w:t>
      </w:r>
      <w:r w:rsidRPr="00BE749A">
        <w:rPr>
          <w:sz w:val="22"/>
          <w:szCs w:val="22"/>
        </w:rPr>
        <w:t>.</w:t>
      </w:r>
      <w:r w:rsidR="002F12C6" w:rsidRPr="00BE749A">
        <w:rPr>
          <w:sz w:val="22"/>
          <w:szCs w:val="22"/>
        </w:rPr>
        <w:t xml:space="preserve"> </w:t>
      </w:r>
    </w:p>
    <w:p w14:paraId="55FE79A8" w14:textId="675DD6DC" w:rsidR="00F53B23" w:rsidRDefault="00F53B23" w:rsidP="008F6C18">
      <w:pPr>
        <w:tabs>
          <w:tab w:val="left" w:pos="288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 w:rsidRPr="004530FD">
        <w:rPr>
          <w:rFonts w:ascii="Arial" w:hAnsi="Arial" w:cs="Arial"/>
          <w:b/>
          <w:bCs/>
        </w:rPr>
        <w:t>RECORD RETENTION POLICY:</w:t>
      </w:r>
    </w:p>
    <w:p w14:paraId="1608A69E" w14:textId="77777777" w:rsidR="00A879C1" w:rsidRPr="004530FD" w:rsidRDefault="00A879C1" w:rsidP="008F6C1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54C548" w14:textId="49B2920D" w:rsidR="00F53B23" w:rsidRPr="00452C1F" w:rsidRDefault="00F53B23" w:rsidP="008F6C1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452C1F">
        <w:rPr>
          <w:rFonts w:ascii="Arial" w:hAnsi="Arial" w:cs="Arial"/>
          <w:b/>
          <w:bCs/>
          <w:u w:val="single"/>
        </w:rPr>
        <w:t>Category</w:t>
      </w:r>
      <w:r w:rsidRPr="00452C1F">
        <w:rPr>
          <w:rFonts w:ascii="Arial" w:hAnsi="Arial" w:cs="Arial"/>
          <w:b/>
          <w:bCs/>
        </w:rPr>
        <w:tab/>
      </w:r>
      <w:r w:rsidR="00452C1F" w:rsidRPr="00452C1F">
        <w:rPr>
          <w:rFonts w:ascii="Arial" w:hAnsi="Arial" w:cs="Arial"/>
          <w:b/>
          <w:bCs/>
        </w:rPr>
        <w:tab/>
      </w:r>
      <w:r w:rsidR="00452C1F" w:rsidRPr="00452C1F">
        <w:rPr>
          <w:rFonts w:ascii="Arial" w:hAnsi="Arial" w:cs="Arial"/>
          <w:b/>
          <w:bCs/>
        </w:rPr>
        <w:tab/>
      </w:r>
      <w:r w:rsidR="00452C1F" w:rsidRPr="00452C1F">
        <w:rPr>
          <w:rFonts w:ascii="Arial" w:hAnsi="Arial" w:cs="Arial"/>
          <w:b/>
          <w:bCs/>
          <w:u w:val="single"/>
        </w:rPr>
        <w:t>Retention Time</w:t>
      </w:r>
    </w:p>
    <w:p w14:paraId="73D936FE" w14:textId="20A2C753" w:rsidR="00F53B23" w:rsidRPr="004530FD" w:rsidRDefault="00F53B23" w:rsidP="008F6C1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30FD">
        <w:rPr>
          <w:rFonts w:ascii="Arial" w:hAnsi="Arial" w:cs="Arial"/>
        </w:rPr>
        <w:t>Transit Director</w:t>
      </w:r>
      <w:r w:rsidR="00452C1F">
        <w:rPr>
          <w:rFonts w:ascii="Arial" w:hAnsi="Arial" w:cs="Arial"/>
        </w:rPr>
        <w:t>/Safety Officer</w:t>
      </w:r>
      <w:r w:rsidRPr="004530FD">
        <w:rPr>
          <w:rFonts w:ascii="Arial" w:hAnsi="Arial" w:cs="Arial"/>
        </w:rPr>
        <w:t xml:space="preserve"> Requests</w:t>
      </w:r>
      <w:r w:rsidRPr="004530FD">
        <w:rPr>
          <w:rFonts w:ascii="Arial" w:hAnsi="Arial" w:cs="Arial"/>
        </w:rPr>
        <w:tab/>
        <w:t>365 Days</w:t>
      </w:r>
    </w:p>
    <w:p w14:paraId="29F4786B" w14:textId="1FC57021" w:rsidR="00F53B23" w:rsidRPr="004530FD" w:rsidRDefault="00F53B23" w:rsidP="008F6C1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30FD">
        <w:rPr>
          <w:rFonts w:ascii="Arial" w:hAnsi="Arial" w:cs="Arial"/>
        </w:rPr>
        <w:t>Complaints</w:t>
      </w:r>
      <w:r w:rsidRPr="004530FD">
        <w:rPr>
          <w:rFonts w:ascii="Arial" w:hAnsi="Arial" w:cs="Arial"/>
        </w:rPr>
        <w:tab/>
      </w:r>
      <w:r w:rsidR="00452C1F">
        <w:rPr>
          <w:rFonts w:ascii="Arial" w:hAnsi="Arial" w:cs="Arial"/>
        </w:rPr>
        <w:tab/>
      </w:r>
      <w:r w:rsidR="00452C1F">
        <w:rPr>
          <w:rFonts w:ascii="Arial" w:hAnsi="Arial" w:cs="Arial"/>
        </w:rPr>
        <w:tab/>
      </w:r>
      <w:r w:rsidRPr="004530FD">
        <w:rPr>
          <w:rFonts w:ascii="Arial" w:hAnsi="Arial" w:cs="Arial"/>
        </w:rPr>
        <w:t>365 Days</w:t>
      </w:r>
    </w:p>
    <w:p w14:paraId="7E8D23F4" w14:textId="746B6592" w:rsidR="00F53B23" w:rsidRPr="004530FD" w:rsidRDefault="00F53B23" w:rsidP="008F6C1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30FD">
        <w:rPr>
          <w:rFonts w:ascii="Arial" w:hAnsi="Arial" w:cs="Arial"/>
        </w:rPr>
        <w:t>Policy/Fare Dispute</w:t>
      </w:r>
      <w:r w:rsidR="008F6C18">
        <w:rPr>
          <w:rFonts w:ascii="Arial" w:hAnsi="Arial" w:cs="Arial"/>
        </w:rPr>
        <w:t>s</w:t>
      </w:r>
      <w:r w:rsidR="004530FD">
        <w:rPr>
          <w:rFonts w:ascii="Arial" w:hAnsi="Arial" w:cs="Arial"/>
        </w:rPr>
        <w:tab/>
      </w:r>
      <w:r w:rsidR="00452C1F">
        <w:rPr>
          <w:rFonts w:ascii="Arial" w:hAnsi="Arial" w:cs="Arial"/>
        </w:rPr>
        <w:tab/>
      </w:r>
      <w:r w:rsidR="00452C1F">
        <w:rPr>
          <w:rFonts w:ascii="Arial" w:hAnsi="Arial" w:cs="Arial"/>
        </w:rPr>
        <w:tab/>
      </w:r>
      <w:r w:rsidR="004530FD" w:rsidRPr="004530FD">
        <w:rPr>
          <w:rFonts w:ascii="Arial" w:hAnsi="Arial" w:cs="Arial"/>
        </w:rPr>
        <w:t>365 Days</w:t>
      </w:r>
    </w:p>
    <w:p w14:paraId="538EC67D" w14:textId="602FA280" w:rsidR="00F53B23" w:rsidRPr="004530FD" w:rsidRDefault="00F53B23" w:rsidP="008F6C1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30FD">
        <w:rPr>
          <w:rFonts w:ascii="Arial" w:hAnsi="Arial" w:cs="Arial"/>
        </w:rPr>
        <w:t>Workers Comp</w:t>
      </w:r>
      <w:r w:rsidR="008F6C18">
        <w:rPr>
          <w:rFonts w:ascii="Arial" w:hAnsi="Arial" w:cs="Arial"/>
        </w:rPr>
        <w:t>ensation</w:t>
      </w:r>
      <w:r w:rsidR="00452C1F">
        <w:rPr>
          <w:rFonts w:ascii="Arial" w:hAnsi="Arial" w:cs="Arial"/>
        </w:rPr>
        <w:t xml:space="preserve"> Cases</w:t>
      </w:r>
      <w:r w:rsidR="00452C1F">
        <w:rPr>
          <w:rFonts w:ascii="Arial" w:hAnsi="Arial" w:cs="Arial"/>
        </w:rPr>
        <w:tab/>
      </w:r>
      <w:r w:rsidR="00452C1F">
        <w:rPr>
          <w:rFonts w:ascii="Arial" w:hAnsi="Arial" w:cs="Arial"/>
        </w:rPr>
        <w:tab/>
      </w:r>
      <w:r w:rsidRPr="004530FD">
        <w:rPr>
          <w:rFonts w:ascii="Arial" w:hAnsi="Arial" w:cs="Arial"/>
        </w:rPr>
        <w:t>365 Days</w:t>
      </w:r>
    </w:p>
    <w:p w14:paraId="616851C4" w14:textId="301F70E0" w:rsidR="00F53B23" w:rsidRPr="004530FD" w:rsidRDefault="00F53B23" w:rsidP="008F6C1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30FD">
        <w:rPr>
          <w:rFonts w:ascii="Arial" w:hAnsi="Arial" w:cs="Arial"/>
        </w:rPr>
        <w:t>Driver Violations</w:t>
      </w:r>
      <w:r w:rsidRPr="004530FD">
        <w:rPr>
          <w:rFonts w:ascii="Arial" w:hAnsi="Arial" w:cs="Arial"/>
        </w:rPr>
        <w:tab/>
      </w:r>
      <w:r w:rsidR="00452C1F">
        <w:rPr>
          <w:rFonts w:ascii="Arial" w:hAnsi="Arial" w:cs="Arial"/>
        </w:rPr>
        <w:tab/>
      </w:r>
      <w:r w:rsidR="00452C1F">
        <w:rPr>
          <w:rFonts w:ascii="Arial" w:hAnsi="Arial" w:cs="Arial"/>
        </w:rPr>
        <w:tab/>
      </w:r>
      <w:r w:rsidRPr="004530FD">
        <w:rPr>
          <w:rFonts w:ascii="Arial" w:hAnsi="Arial" w:cs="Arial"/>
        </w:rPr>
        <w:t>365 Days</w:t>
      </w:r>
    </w:p>
    <w:p w14:paraId="2216F23F" w14:textId="1496190A" w:rsidR="00F53B23" w:rsidRPr="004530FD" w:rsidRDefault="00F53B23" w:rsidP="008F6C1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30FD">
        <w:rPr>
          <w:rFonts w:ascii="Arial" w:hAnsi="Arial" w:cs="Arial"/>
        </w:rPr>
        <w:t>Accidents</w:t>
      </w:r>
      <w:r w:rsidR="00452C1F">
        <w:rPr>
          <w:rFonts w:ascii="Arial" w:hAnsi="Arial" w:cs="Arial"/>
        </w:rPr>
        <w:t>/Incidents</w:t>
      </w:r>
      <w:r w:rsidR="004530FD" w:rsidRPr="004530FD">
        <w:rPr>
          <w:rFonts w:ascii="Arial" w:hAnsi="Arial" w:cs="Arial"/>
        </w:rPr>
        <w:tab/>
      </w:r>
      <w:r w:rsidR="00452C1F">
        <w:rPr>
          <w:rFonts w:ascii="Arial" w:hAnsi="Arial" w:cs="Arial"/>
        </w:rPr>
        <w:tab/>
      </w:r>
      <w:r w:rsidR="00452C1F">
        <w:rPr>
          <w:rFonts w:ascii="Arial" w:hAnsi="Arial" w:cs="Arial"/>
        </w:rPr>
        <w:tab/>
      </w:r>
      <w:r w:rsidR="004530FD" w:rsidRPr="004530FD">
        <w:rPr>
          <w:rFonts w:ascii="Arial" w:hAnsi="Arial" w:cs="Arial"/>
        </w:rPr>
        <w:t>365 Days</w:t>
      </w:r>
    </w:p>
    <w:p w14:paraId="63088A8C" w14:textId="42A24AE7" w:rsidR="00F53B23" w:rsidRPr="00BE749A" w:rsidRDefault="00F53B23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BE749A">
        <w:rPr>
          <w:sz w:val="22"/>
          <w:szCs w:val="22"/>
        </w:rPr>
        <w:t xml:space="preserve">Surveillance images obtained </w:t>
      </w:r>
      <w:r w:rsidR="008F6C18">
        <w:rPr>
          <w:sz w:val="22"/>
          <w:szCs w:val="22"/>
        </w:rPr>
        <w:t>in accordance with</w:t>
      </w:r>
      <w:r w:rsidRPr="00BE749A">
        <w:rPr>
          <w:sz w:val="22"/>
          <w:szCs w:val="22"/>
        </w:rPr>
        <w:t xml:space="preserve"> this policy must be stored in a secure location to prevent their unauthorized access, modification, duplication, or destruction.</w:t>
      </w:r>
      <w:r w:rsidR="002F12C6" w:rsidRPr="00BE749A">
        <w:rPr>
          <w:sz w:val="22"/>
          <w:szCs w:val="22"/>
        </w:rPr>
        <w:t xml:space="preserve"> In cases where follow-up action is </w:t>
      </w:r>
      <w:r w:rsidR="00452C1F">
        <w:rPr>
          <w:sz w:val="22"/>
          <w:szCs w:val="22"/>
        </w:rPr>
        <w:t>needed</w:t>
      </w:r>
      <w:r w:rsidR="002F12C6" w:rsidRPr="00BE749A">
        <w:rPr>
          <w:sz w:val="22"/>
          <w:szCs w:val="22"/>
        </w:rPr>
        <w:t xml:space="preserve">, the images will become part of </w:t>
      </w:r>
      <w:r w:rsidR="00452C1F">
        <w:rPr>
          <w:sz w:val="22"/>
          <w:szCs w:val="22"/>
        </w:rPr>
        <w:t>the incident</w:t>
      </w:r>
      <w:r w:rsidR="002F12C6" w:rsidRPr="00BE749A">
        <w:rPr>
          <w:sz w:val="22"/>
          <w:szCs w:val="22"/>
        </w:rPr>
        <w:t xml:space="preserve"> file and be maintained in accordance with the </w:t>
      </w:r>
      <w:r w:rsidR="008F6C18">
        <w:rPr>
          <w:sz w:val="22"/>
          <w:szCs w:val="22"/>
        </w:rPr>
        <w:t>Transit Agency’s R</w:t>
      </w:r>
      <w:r w:rsidR="002F12C6" w:rsidRPr="00BE749A">
        <w:rPr>
          <w:sz w:val="22"/>
          <w:szCs w:val="22"/>
        </w:rPr>
        <w:t xml:space="preserve">ecord </w:t>
      </w:r>
      <w:r w:rsidR="008F6C18">
        <w:rPr>
          <w:sz w:val="22"/>
          <w:szCs w:val="22"/>
        </w:rPr>
        <w:t>R</w:t>
      </w:r>
      <w:r w:rsidR="002F12C6" w:rsidRPr="00BE749A">
        <w:rPr>
          <w:sz w:val="22"/>
          <w:szCs w:val="22"/>
        </w:rPr>
        <w:t xml:space="preserve">etention </w:t>
      </w:r>
      <w:r w:rsidR="008F6C18">
        <w:rPr>
          <w:sz w:val="22"/>
          <w:szCs w:val="22"/>
        </w:rPr>
        <w:t>P</w:t>
      </w:r>
      <w:r w:rsidR="002F12C6" w:rsidRPr="00BE749A">
        <w:rPr>
          <w:sz w:val="22"/>
          <w:szCs w:val="22"/>
        </w:rPr>
        <w:t xml:space="preserve">olicy. In cases of vehicular accidents, the </w:t>
      </w:r>
      <w:r w:rsidR="00452C1F">
        <w:rPr>
          <w:sz w:val="22"/>
          <w:szCs w:val="22"/>
        </w:rPr>
        <w:t xml:space="preserve">video footage or </w:t>
      </w:r>
      <w:r w:rsidR="002F12C6" w:rsidRPr="00BE749A">
        <w:rPr>
          <w:sz w:val="22"/>
          <w:szCs w:val="22"/>
        </w:rPr>
        <w:t xml:space="preserve">images provided to the Transit </w:t>
      </w:r>
      <w:r w:rsidR="008F6C18">
        <w:rPr>
          <w:sz w:val="22"/>
          <w:szCs w:val="22"/>
        </w:rPr>
        <w:t>A</w:t>
      </w:r>
      <w:r w:rsidR="002F12C6" w:rsidRPr="00BE749A">
        <w:rPr>
          <w:sz w:val="22"/>
          <w:szCs w:val="22"/>
        </w:rPr>
        <w:t xml:space="preserve">gency’s insurance company will be maintained </w:t>
      </w:r>
      <w:r w:rsidR="00452C1F">
        <w:rPr>
          <w:sz w:val="22"/>
          <w:szCs w:val="22"/>
        </w:rPr>
        <w:t xml:space="preserve">in </w:t>
      </w:r>
      <w:r w:rsidR="002F12C6" w:rsidRPr="00BE749A">
        <w:rPr>
          <w:sz w:val="22"/>
          <w:szCs w:val="22"/>
        </w:rPr>
        <w:t>their case file</w:t>
      </w:r>
      <w:r w:rsidR="008F6C18">
        <w:rPr>
          <w:sz w:val="22"/>
          <w:szCs w:val="22"/>
        </w:rPr>
        <w:t>s</w:t>
      </w:r>
      <w:r w:rsidR="002F12C6" w:rsidRPr="00BE749A">
        <w:rPr>
          <w:sz w:val="22"/>
          <w:szCs w:val="22"/>
        </w:rPr>
        <w:t xml:space="preserve"> in accordance with their record retention policies.</w:t>
      </w:r>
    </w:p>
    <w:p w14:paraId="2A9813F2" w14:textId="4326E4BD" w:rsidR="007C0372" w:rsidRPr="00BE749A" w:rsidRDefault="007C0372" w:rsidP="00BE749A">
      <w:pPr>
        <w:pStyle w:val="Default"/>
        <w:spacing w:before="240" w:line="259" w:lineRule="auto"/>
        <w:jc w:val="both"/>
        <w:rPr>
          <w:sz w:val="22"/>
          <w:szCs w:val="22"/>
        </w:rPr>
      </w:pPr>
      <w:r w:rsidRPr="00BE749A">
        <w:rPr>
          <w:sz w:val="22"/>
          <w:szCs w:val="22"/>
        </w:rPr>
        <w:t>Information obtained through surveillance monitoring or recording will only be released when authorized by the Transit Director</w:t>
      </w:r>
      <w:r w:rsidR="00766507" w:rsidRPr="00BE749A">
        <w:rPr>
          <w:sz w:val="22"/>
          <w:szCs w:val="22"/>
        </w:rPr>
        <w:t xml:space="preserve"> or the Safety </w:t>
      </w:r>
      <w:r w:rsidR="002F12C6" w:rsidRPr="00BE749A">
        <w:rPr>
          <w:sz w:val="22"/>
          <w:szCs w:val="22"/>
        </w:rPr>
        <w:t>Officer</w:t>
      </w:r>
      <w:r w:rsidRPr="00BE749A">
        <w:rPr>
          <w:sz w:val="22"/>
          <w:szCs w:val="22"/>
        </w:rPr>
        <w:t>.</w:t>
      </w:r>
      <w:r w:rsidR="00452C1F">
        <w:rPr>
          <w:sz w:val="22"/>
          <w:szCs w:val="22"/>
        </w:rPr>
        <w:t xml:space="preserve"> </w:t>
      </w:r>
      <w:r w:rsidRPr="00BE749A">
        <w:rPr>
          <w:sz w:val="22"/>
          <w:szCs w:val="22"/>
        </w:rPr>
        <w:t xml:space="preserve">All requests from sources external to the Transit </w:t>
      </w:r>
      <w:r w:rsidR="001C564A" w:rsidRPr="00BE749A">
        <w:rPr>
          <w:sz w:val="22"/>
          <w:szCs w:val="22"/>
        </w:rPr>
        <w:t>Agency</w:t>
      </w:r>
      <w:r w:rsidRPr="00BE749A">
        <w:rPr>
          <w:sz w:val="22"/>
          <w:szCs w:val="22"/>
        </w:rPr>
        <w:t xml:space="preserve"> for the release of information obtained through </w:t>
      </w:r>
      <w:r w:rsidR="004530FD" w:rsidRPr="00BE749A">
        <w:rPr>
          <w:sz w:val="22"/>
          <w:szCs w:val="22"/>
        </w:rPr>
        <w:t>s</w:t>
      </w:r>
      <w:r w:rsidRPr="00BE749A">
        <w:rPr>
          <w:sz w:val="22"/>
          <w:szCs w:val="22"/>
        </w:rPr>
        <w:t xml:space="preserve">urveillance </w:t>
      </w:r>
      <w:r w:rsidR="004530FD" w:rsidRPr="00BE749A">
        <w:rPr>
          <w:sz w:val="22"/>
          <w:szCs w:val="22"/>
        </w:rPr>
        <w:t>m</w:t>
      </w:r>
      <w:r w:rsidRPr="00BE749A">
        <w:rPr>
          <w:sz w:val="22"/>
          <w:szCs w:val="22"/>
        </w:rPr>
        <w:t>onitoring or recording must be submitted to the Transit Director for approval prior to release.</w:t>
      </w:r>
    </w:p>
    <w:p w14:paraId="529A7660" w14:textId="77777777" w:rsidR="00746C07" w:rsidRPr="00746C07" w:rsidRDefault="00746C07" w:rsidP="00452C1F">
      <w:pPr>
        <w:spacing w:before="240" w:after="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3835B1A5" w:rsidR="00746C07" w:rsidRPr="00BE749A" w:rsidRDefault="002E306B" w:rsidP="00452C1F">
      <w:pPr>
        <w:pStyle w:val="Default"/>
        <w:widowControl w:val="0"/>
        <w:spacing w:before="240" w:line="259" w:lineRule="auto"/>
        <w:jc w:val="both"/>
        <w:rPr>
          <w:sz w:val="22"/>
          <w:szCs w:val="22"/>
        </w:rPr>
      </w:pPr>
      <w:r w:rsidRPr="00BE749A">
        <w:rPr>
          <w:sz w:val="22"/>
          <w:szCs w:val="22"/>
        </w:rPr>
        <w:t xml:space="preserve">The </w:t>
      </w:r>
      <w:r w:rsidR="00CE706B" w:rsidRPr="00BE749A">
        <w:rPr>
          <w:sz w:val="22"/>
          <w:szCs w:val="22"/>
        </w:rPr>
        <w:t>Transit</w:t>
      </w:r>
      <w:r w:rsidR="007F201E" w:rsidRPr="00BE749A">
        <w:rPr>
          <w:sz w:val="22"/>
          <w:szCs w:val="22"/>
        </w:rPr>
        <w:t xml:space="preserve"> Director</w:t>
      </w:r>
      <w:r w:rsidRPr="00BE749A">
        <w:rPr>
          <w:sz w:val="22"/>
          <w:szCs w:val="22"/>
        </w:rPr>
        <w:t xml:space="preserve"> </w:t>
      </w:r>
      <w:r w:rsidR="008F6C18">
        <w:rPr>
          <w:sz w:val="22"/>
          <w:szCs w:val="22"/>
        </w:rPr>
        <w:t xml:space="preserve">and the Safety Officer </w:t>
      </w:r>
      <w:r w:rsidR="00510952" w:rsidRPr="00BE749A">
        <w:rPr>
          <w:sz w:val="22"/>
          <w:szCs w:val="22"/>
        </w:rPr>
        <w:t xml:space="preserve">shall be responsible for </w:t>
      </w:r>
      <w:r w:rsidR="00402763" w:rsidRPr="00BE749A">
        <w:rPr>
          <w:sz w:val="22"/>
          <w:szCs w:val="22"/>
        </w:rPr>
        <w:t>developing and implementing the security camera system procedures.</w:t>
      </w:r>
      <w:r w:rsidR="008F6C18">
        <w:rPr>
          <w:sz w:val="22"/>
          <w:szCs w:val="22"/>
        </w:rPr>
        <w:t xml:space="preserve">  Drivers are responsible for notifying the Transit Director and</w:t>
      </w:r>
      <w:r w:rsidR="00C75824">
        <w:rPr>
          <w:sz w:val="22"/>
          <w:szCs w:val="22"/>
        </w:rPr>
        <w:t>/or</w:t>
      </w:r>
      <w:r w:rsidR="008F6C18">
        <w:rPr>
          <w:sz w:val="22"/>
          <w:szCs w:val="22"/>
        </w:rPr>
        <w:t xml:space="preserve"> Safety Officer when video surveillance may be useful to investigate an accident or incident.</w:t>
      </w:r>
    </w:p>
    <w:sectPr w:rsidR="00746C07" w:rsidRPr="00BE74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910A" w14:textId="240D0364" w:rsidR="00180ECD" w:rsidRDefault="00180ECD" w:rsidP="00180EC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 S-1</w:t>
    </w:r>
    <w:r w:rsidR="00921D18">
      <w:rPr>
        <w:rFonts w:ascii="Arial" w:hAnsi="Arial" w:cs="Arial"/>
        <w:sz w:val="18"/>
        <w:szCs w:val="18"/>
      </w:rPr>
      <w:t>5</w:t>
    </w:r>
  </w:p>
  <w:p w14:paraId="5ADA2E68" w14:textId="129F0D8E" w:rsidR="00180ECD" w:rsidRDefault="00180ECD" w:rsidP="00180EC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September </w:t>
    </w:r>
    <w:r w:rsidR="006D5973">
      <w:rPr>
        <w:rFonts w:ascii="Arial" w:hAnsi="Arial" w:cs="Arial"/>
        <w:sz w:val="18"/>
        <w:szCs w:val="18"/>
      </w:rPr>
      <w:t>28</w:t>
    </w:r>
    <w:r>
      <w:rPr>
        <w:rFonts w:ascii="Arial" w:hAnsi="Arial" w:cs="Arial"/>
        <w:sz w:val="18"/>
        <w:szCs w:val="18"/>
      </w:rPr>
      <w:t>, 202</w:t>
    </w:r>
    <w:r w:rsidR="00921D18">
      <w:rPr>
        <w:rFonts w:ascii="Arial" w:hAnsi="Arial" w:cs="Arial"/>
        <w:sz w:val="18"/>
        <w:szCs w:val="18"/>
      </w:rPr>
      <w:t>1</w:t>
    </w:r>
  </w:p>
  <w:p w14:paraId="67391BCD" w14:textId="77777777" w:rsidR="00180ECD" w:rsidRDefault="00180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074"/>
    <w:multiLevelType w:val="hybridMultilevel"/>
    <w:tmpl w:val="BF6C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A66AD"/>
    <w:multiLevelType w:val="multilevel"/>
    <w:tmpl w:val="AC2C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726FF"/>
    <w:multiLevelType w:val="hybridMultilevel"/>
    <w:tmpl w:val="8340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91399C"/>
    <w:multiLevelType w:val="hybridMultilevel"/>
    <w:tmpl w:val="ACE4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1F97"/>
    <w:multiLevelType w:val="hybridMultilevel"/>
    <w:tmpl w:val="2522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15170"/>
    <w:rsid w:val="000E51BA"/>
    <w:rsid w:val="00180ECD"/>
    <w:rsid w:val="00194FDD"/>
    <w:rsid w:val="001C564A"/>
    <w:rsid w:val="001F3D54"/>
    <w:rsid w:val="002B52E9"/>
    <w:rsid w:val="002E306B"/>
    <w:rsid w:val="002F12C6"/>
    <w:rsid w:val="003D361D"/>
    <w:rsid w:val="00402763"/>
    <w:rsid w:val="00430F6E"/>
    <w:rsid w:val="00452C1F"/>
    <w:rsid w:val="004530FD"/>
    <w:rsid w:val="00470FE2"/>
    <w:rsid w:val="004A16CE"/>
    <w:rsid w:val="00510952"/>
    <w:rsid w:val="00570FD3"/>
    <w:rsid w:val="00572282"/>
    <w:rsid w:val="00592BE0"/>
    <w:rsid w:val="005F066C"/>
    <w:rsid w:val="006515EA"/>
    <w:rsid w:val="00680AA6"/>
    <w:rsid w:val="006D5973"/>
    <w:rsid w:val="006E7A5E"/>
    <w:rsid w:val="00716A70"/>
    <w:rsid w:val="00746C07"/>
    <w:rsid w:val="00766507"/>
    <w:rsid w:val="00786889"/>
    <w:rsid w:val="007C0372"/>
    <w:rsid w:val="007F201E"/>
    <w:rsid w:val="007F2EF6"/>
    <w:rsid w:val="00850722"/>
    <w:rsid w:val="008F0C42"/>
    <w:rsid w:val="008F6C18"/>
    <w:rsid w:val="00921D18"/>
    <w:rsid w:val="00A83505"/>
    <w:rsid w:val="00A879C1"/>
    <w:rsid w:val="00B96929"/>
    <w:rsid w:val="00BB1204"/>
    <w:rsid w:val="00BE1FB2"/>
    <w:rsid w:val="00BE5578"/>
    <w:rsid w:val="00BE749A"/>
    <w:rsid w:val="00C62194"/>
    <w:rsid w:val="00C75824"/>
    <w:rsid w:val="00C91616"/>
    <w:rsid w:val="00CE706B"/>
    <w:rsid w:val="00DB1356"/>
    <w:rsid w:val="00E02229"/>
    <w:rsid w:val="00E60200"/>
    <w:rsid w:val="00EE4BD6"/>
    <w:rsid w:val="00F53B23"/>
    <w:rsid w:val="00F55983"/>
    <w:rsid w:val="00F64B04"/>
    <w:rsid w:val="00F651DD"/>
    <w:rsid w:val="00FA2C85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8F0C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ls-1-style1">
    <w:name w:val="rls-1-style1"/>
    <w:basedOn w:val="DefaultParagraphFont"/>
    <w:rsid w:val="001F3D54"/>
  </w:style>
  <w:style w:type="paragraph" w:customStyle="1" w:styleId="Default">
    <w:name w:val="Default"/>
    <w:rsid w:val="004A1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2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2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28</cp:revision>
  <dcterms:created xsi:type="dcterms:W3CDTF">2020-04-02T12:21:00Z</dcterms:created>
  <dcterms:modified xsi:type="dcterms:W3CDTF">2021-09-29T13:15:00Z</dcterms:modified>
</cp:coreProperties>
</file>